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FD" w:rsidRDefault="009070FD" w:rsidP="009070FD">
      <w:pPr>
        <w:spacing w:afterLines="50" w:line="500" w:lineRule="exact"/>
        <w:jc w:val="center"/>
        <w:rPr>
          <w:rFonts w:ascii="仿宋_GB2312" w:eastAsia="仿宋_GB2312"/>
          <w:sz w:val="32"/>
          <w:szCs w:val="32"/>
        </w:rPr>
      </w:pPr>
      <w:r w:rsidRPr="00EE181F">
        <w:pict>
          <v:group id="_x0000_s1026" editas="canvas" style="position:absolute;left:0;text-align:left;margin-left:2.2pt;margin-top:37.05pt;width:415.3pt;height:441.9pt;z-index:251660288" coordorigin="1800,4521" coordsize="8306,88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4521;width:8306;height:8838" o:preferrelative="f">
              <v:fill o:detectmouseclick="t"/>
              <v:path o:extrusionok="t" o:connecttype="none"/>
              <o:lock v:ext="edit" text="t"/>
            </v:shape>
            <v:rect id="_x0000_s1028" style="position:absolute;left:3308;top:4584;width:3241;height:737">
              <v:textbox style="mso-next-textbox:#_x0000_s1028">
                <w:txbxContent>
                  <w:p w:rsidR="009070FD" w:rsidRPr="002F39A3" w:rsidRDefault="009070FD" w:rsidP="009070FD">
                    <w:pPr>
                      <w:jc w:val="left"/>
                      <w:rPr>
                        <w:sz w:val="24"/>
                        <w:szCs w:val="24"/>
                      </w:rPr>
                    </w:pPr>
                    <w:r w:rsidRPr="002F39A3">
                      <w:rPr>
                        <w:rFonts w:hint="eastAsia"/>
                        <w:sz w:val="24"/>
                        <w:szCs w:val="24"/>
                      </w:rPr>
                      <w:t>根据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收费办法在教务系统中</w:t>
                    </w:r>
                    <w:r w:rsidRPr="002F39A3">
                      <w:rPr>
                        <w:rFonts w:hint="eastAsia"/>
                        <w:sz w:val="24"/>
                        <w:szCs w:val="24"/>
                      </w:rPr>
                      <w:t>设置学生专业注册费标准</w:t>
                    </w:r>
                  </w:p>
                </w:txbxContent>
              </v:textbox>
            </v:rect>
            <v:rect id="_x0000_s1029" style="position:absolute;left:2591;top:7113;width:4691;height:467">
              <v:textbox style="mso-next-textbox:#_x0000_s1029">
                <w:txbxContent>
                  <w:p w:rsidR="009070FD" w:rsidRPr="002F39A3" w:rsidRDefault="009070FD" w:rsidP="009070FD">
                    <w:pPr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在教务系统中生成每个学生的专业注册费</w:t>
                    </w:r>
                  </w:p>
                </w:txbxContent>
              </v:textbox>
            </v:rect>
            <v:rect id="_x0000_s1030" style="position:absolute;left:2688;top:8749;width:4534;height:487">
              <v:textbox style="mso-next-textbox:#_x0000_s1030">
                <w:txbxContent>
                  <w:p w:rsidR="009070FD" w:rsidRPr="002F39A3" w:rsidRDefault="009070FD" w:rsidP="009070F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在教务系统中生成每个学生的学分学费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929;top:5321;width:5;height:342" o:connectortype="straight">
              <v:stroke endarrow="block"/>
            </v:shape>
            <v:rect id="_x0000_s1032" style="position:absolute;left:2672;top:5663;width:4523;height:1104">
              <v:textbox style="mso-next-textbox:#_x0000_s1032">
                <w:txbxContent>
                  <w:p w:rsidR="009070FD" w:rsidRPr="002F39A3" w:rsidRDefault="009070FD" w:rsidP="009070FD">
                    <w:pPr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对特殊学生群体（享受助学贷款、不按照学分制收费办法收费的国教学院学生、留学生等）的收费方式进行特殊设置</w:t>
                    </w:r>
                  </w:p>
                </w:txbxContent>
              </v:textbox>
            </v:rect>
            <v:shape id="_x0000_s1033" type="#_x0000_t32" style="position:absolute;left:4934;top:6767;width:3;height:346" o:connectortype="straight">
              <v:stroke endarrow="block"/>
            </v:shape>
            <v:rect id="_x0000_s1034" style="position:absolute;left:2967;top:9602;width:3995;height:478">
              <v:textbox style="mso-next-textbox:#_x0000_s1034">
                <w:txbxContent>
                  <w:p w:rsidR="009070FD" w:rsidRPr="002F39A3" w:rsidRDefault="009070FD" w:rsidP="009070FD">
                    <w:pPr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数据自动同步上传至学校数据中心</w:t>
                    </w:r>
                  </w:p>
                </w:txbxContent>
              </v:textbox>
            </v:rect>
            <v:shape id="_x0000_s1035" type="#_x0000_t32" style="position:absolute;left:4955;top:9236;width:10;height:366" o:connectortype="straight">
              <v:stroke endarrow="block"/>
            </v:shape>
            <v:rect id="_x0000_s1036" style="position:absolute;left:3326;top:7926;width:3241;height:470">
              <v:textbox style="mso-next-textbox:#_x0000_s1036">
                <w:txbxContent>
                  <w:p w:rsidR="009070FD" w:rsidRPr="002F39A3" w:rsidRDefault="009070FD" w:rsidP="009070FD">
                    <w:pPr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在教务系统中更新缴费方式</w:t>
                    </w:r>
                  </w:p>
                </w:txbxContent>
              </v:textbox>
            </v:rect>
            <v:shape id="_x0000_s1037" type="#_x0000_t32" style="position:absolute;left:4937;top:7580;width:10;height:346" o:connectortype="straight">
              <v:stroke endarrow="block"/>
            </v:shape>
            <v:shape id="_x0000_s1038" type="#_x0000_t32" style="position:absolute;left:4947;top:8396;width:8;height:353" o:connectortype="straight">
              <v:stroke endarrow="block"/>
            </v:shape>
            <v:shape id="_x0000_s1039" type="#_x0000_t32" style="position:absolute;left:7282;top:7344;width:522;height:3;flip:y" o:connectortype="straight">
              <v:stroke dashstyle="1 1" endarrow="block" endcap="round"/>
            </v:shape>
            <v:shape id="_x0000_s1040" type="#_x0000_t32" style="position:absolute;left:7222;top:8993;width:582;height:1" o:connectortype="straight">
              <v:stroke dashstyle="1 1"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1" type="#_x0000_t109" style="position:absolute;left:7804;top:7081;width:1349;height:2329">
              <v:textbox>
                <w:txbxContent>
                  <w:p w:rsidR="009070FD" w:rsidRDefault="009070FD" w:rsidP="009070FD">
                    <w:r>
                      <w:t>教务办根据学籍异动情况</w: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t>对学生专业注册费和学分学费进行更新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仿宋_GB2312" w:eastAsia="仿宋_GB2312" w:hint="eastAsia"/>
          <w:sz w:val="32"/>
          <w:szCs w:val="32"/>
        </w:rPr>
        <w:t>生成、管理专业注册费和选课学分学费流程</w:t>
      </w:r>
    </w:p>
    <w:p w:rsidR="00377627" w:rsidRPr="009070FD" w:rsidRDefault="00DC7237"/>
    <w:sectPr w:rsidR="00377627" w:rsidRPr="009070FD" w:rsidSect="002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0FD"/>
    <w:rsid w:val="002332EF"/>
    <w:rsid w:val="002579DE"/>
    <w:rsid w:val="00331220"/>
    <w:rsid w:val="009070FD"/>
    <w:rsid w:val="00DC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>
          <o:proxy start="" idref="#_x0000_s1028" connectloc="2"/>
          <o:proxy end="" idref="#_x0000_s1032" connectloc="0"/>
        </o:r>
        <o:r id="V:Rule2" type="connector" idref="#_x0000_s1039">
          <o:proxy start="" idref="#_x0000_s1029" connectloc="3"/>
        </o:r>
        <o:r id="V:Rule3" type="connector" idref="#_x0000_s1033">
          <o:proxy start="" idref="#_x0000_s1032" connectloc="2"/>
          <o:proxy end="" idref="#_x0000_s1029" connectloc="0"/>
        </o:r>
        <o:r id="V:Rule4" type="connector" idref="#_x0000_s1040">
          <o:proxy start="" idref="#_x0000_s1030" connectloc="3"/>
        </o:r>
        <o:r id="V:Rule5" type="connector" idref="#_x0000_s1035">
          <o:proxy start="" idref="#_x0000_s1030" connectloc="2"/>
          <o:proxy end="" idref="#_x0000_s1034" connectloc="0"/>
        </o:r>
        <o:r id="V:Rule6" type="connector" idref="#_x0000_s1038">
          <o:proxy start="" idref="#_x0000_s1036" connectloc="2"/>
          <o:proxy end="" idref="#_x0000_s1030" connectloc="0"/>
        </o:r>
        <o:r id="V:Rule7" type="connector" idref="#_x0000_s1037">
          <o:proxy start="" idref="#_x0000_s1029" connectloc="2"/>
          <o:proxy end="" idref="#_x0000_s1036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Sky123.Org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2016-12-22T03:06:00Z</dcterms:created>
  <dcterms:modified xsi:type="dcterms:W3CDTF">2016-12-22T03:07:00Z</dcterms:modified>
</cp:coreProperties>
</file>