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CA" w:rsidRPr="006B30CA" w:rsidRDefault="008579CA" w:rsidP="008579CA">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4391470"/>
      <w:bookmarkStart w:id="1" w:name="_Toc464629372"/>
      <w:r w:rsidRPr="006B30CA">
        <w:rPr>
          <w:rFonts w:ascii="方正小标宋简体" w:eastAsia="方正小标宋简体"/>
          <w:b w:val="0"/>
          <w:sz w:val="36"/>
          <w:szCs w:val="36"/>
          <w:shd w:val="clear" w:color="auto" w:fill="FFFFFF"/>
        </w:rPr>
        <w:t>武汉理工大学教师本科教学工作规范(试行)</w:t>
      </w:r>
      <w:bookmarkEnd w:id="0"/>
      <w:bookmarkEnd w:id="1"/>
    </w:p>
    <w:p w:rsidR="008579CA" w:rsidRPr="00BD1C2A" w:rsidRDefault="008579CA" w:rsidP="008579CA">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校教字〔2011〕15号</w:t>
      </w:r>
    </w:p>
    <w:p w:rsidR="008579CA" w:rsidRPr="008A5548" w:rsidRDefault="008579CA" w:rsidP="008579CA">
      <w:pPr>
        <w:spacing w:line="360" w:lineRule="auto"/>
        <w:ind w:firstLineChars="200" w:firstLine="420"/>
        <w:rPr>
          <w:szCs w:val="21"/>
        </w:rPr>
      </w:pPr>
      <w:r w:rsidRPr="008A5548">
        <w:rPr>
          <w:szCs w:val="21"/>
        </w:rPr>
        <w:t>本科教育是高等教育的主体和基础，是提高整个高等教育质量的重点和关键。为全面贯彻落实武汉理工大学中长期发展战略规划，提高人才培养质量，创建</w:t>
      </w:r>
      <w:r w:rsidRPr="008A5548">
        <w:rPr>
          <w:szCs w:val="21"/>
        </w:rPr>
        <w:t>“</w:t>
      </w:r>
      <w:r w:rsidRPr="008A5548">
        <w:rPr>
          <w:szCs w:val="21"/>
        </w:rPr>
        <w:t>一流本科，一流教学</w:t>
      </w:r>
      <w:r w:rsidRPr="008A5548">
        <w:rPr>
          <w:szCs w:val="21"/>
        </w:rPr>
        <w:t>”</w:t>
      </w:r>
      <w:r w:rsidRPr="008A5548">
        <w:rPr>
          <w:szCs w:val="21"/>
        </w:rPr>
        <w:t>，进一步明确教师在本科教学各个环节中的职责，确保教学工作的系统化、规范化和制度化，特制订本规范。</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2" w:name="_Toc264936317"/>
      <w:r w:rsidRPr="002E3EDD">
        <w:rPr>
          <w:rStyle w:val="a4"/>
          <w:rFonts w:ascii="黑体" w:eastAsia="黑体" w:hAnsi="Times New Roman" w:cs="Times New Roman"/>
          <w:b w:val="0"/>
        </w:rPr>
        <w:t>第一章  总  则</w:t>
      </w:r>
      <w:bookmarkEnd w:id="2"/>
    </w:p>
    <w:p w:rsidR="008579CA" w:rsidRPr="008A5548" w:rsidRDefault="008579CA" w:rsidP="008579CA">
      <w:pPr>
        <w:spacing w:line="360" w:lineRule="auto"/>
        <w:ind w:firstLineChars="200" w:firstLine="420"/>
        <w:rPr>
          <w:szCs w:val="21"/>
        </w:rPr>
      </w:pPr>
      <w:r w:rsidRPr="00B23B22">
        <w:rPr>
          <w:rFonts w:ascii="黑体" w:eastAsia="黑体"/>
          <w:szCs w:val="21"/>
        </w:rPr>
        <w:t>第一条</w:t>
      </w:r>
      <w:r w:rsidRPr="008A5548">
        <w:rPr>
          <w:szCs w:val="21"/>
        </w:rPr>
        <w:t xml:space="preserve">  </w:t>
      </w:r>
      <w:r w:rsidRPr="008A5548">
        <w:rPr>
          <w:szCs w:val="21"/>
        </w:rPr>
        <w:t>教师应把育人为本作为教育工作的根本要求，具有高尚师德、精湛业务和优良教风，具有严谨的科学态度和高度的责任心。</w:t>
      </w:r>
    </w:p>
    <w:p w:rsidR="008579CA" w:rsidRPr="008A5548" w:rsidRDefault="008579CA" w:rsidP="008579CA">
      <w:pPr>
        <w:spacing w:line="360" w:lineRule="auto"/>
        <w:ind w:firstLineChars="200" w:firstLine="420"/>
        <w:rPr>
          <w:szCs w:val="21"/>
        </w:rPr>
      </w:pPr>
      <w:r w:rsidRPr="00B23B22">
        <w:rPr>
          <w:rFonts w:ascii="黑体" w:eastAsia="黑体"/>
          <w:szCs w:val="21"/>
        </w:rPr>
        <w:t>第二条</w:t>
      </w:r>
      <w:r w:rsidRPr="008A5548">
        <w:rPr>
          <w:szCs w:val="21"/>
        </w:rPr>
        <w:t xml:space="preserve">  </w:t>
      </w:r>
      <w:r w:rsidRPr="008A5548">
        <w:rPr>
          <w:szCs w:val="21"/>
        </w:rPr>
        <w:t>教师应坚持正确的政治方向，贯彻执行党和国家的教育方针，热爱教育事业，以对国家、对学生高度负责的态度履行教师职责，积极承担教学任务，为培养德智体美全面发展、具有社会责任感、富有创新精神和实践能力的高素质专门人才努力工作。</w:t>
      </w:r>
    </w:p>
    <w:p w:rsidR="008579CA" w:rsidRPr="008A5548" w:rsidRDefault="008579CA" w:rsidP="008579CA">
      <w:pPr>
        <w:spacing w:line="360" w:lineRule="auto"/>
        <w:ind w:firstLineChars="200" w:firstLine="420"/>
        <w:rPr>
          <w:szCs w:val="21"/>
        </w:rPr>
      </w:pPr>
      <w:r w:rsidRPr="00B23B22">
        <w:rPr>
          <w:rFonts w:ascii="黑体" w:eastAsia="黑体"/>
          <w:szCs w:val="21"/>
        </w:rPr>
        <w:t>第三条</w:t>
      </w:r>
      <w:r w:rsidRPr="008A5548">
        <w:rPr>
          <w:szCs w:val="21"/>
        </w:rPr>
        <w:t xml:space="preserve">  </w:t>
      </w:r>
      <w:r w:rsidRPr="008A5548">
        <w:rPr>
          <w:szCs w:val="21"/>
        </w:rPr>
        <w:t>教师应以优良的思想品格、仪表、语言、行为做学生健康成长的指导者和引路人。</w:t>
      </w:r>
    </w:p>
    <w:p w:rsidR="008579CA" w:rsidRPr="008A5548" w:rsidRDefault="008579CA" w:rsidP="008579CA">
      <w:pPr>
        <w:spacing w:line="360" w:lineRule="auto"/>
        <w:ind w:firstLineChars="200" w:firstLine="420"/>
        <w:rPr>
          <w:szCs w:val="21"/>
        </w:rPr>
      </w:pPr>
      <w:r w:rsidRPr="00B23B22">
        <w:rPr>
          <w:rFonts w:ascii="黑体" w:eastAsia="黑体"/>
          <w:szCs w:val="21"/>
        </w:rPr>
        <w:t>第四条</w:t>
      </w:r>
      <w:r w:rsidRPr="008A5548">
        <w:rPr>
          <w:szCs w:val="21"/>
        </w:rPr>
        <w:t xml:space="preserve">  </w:t>
      </w:r>
      <w:r w:rsidRPr="008A5548">
        <w:rPr>
          <w:szCs w:val="21"/>
        </w:rPr>
        <w:t>教师应努力掌握教育教学规律，积极从事教学研究，参与教学改革、学科建设、教材建设和实验室建设，不断更新教育教学观念，改革课程内容、课程体系和教学方法，探索创新性人才培养方法，总结和积累教育教学经验，提高教学水平。</w:t>
      </w:r>
    </w:p>
    <w:p w:rsidR="008579CA" w:rsidRPr="008A5548" w:rsidRDefault="008579CA" w:rsidP="008579CA">
      <w:pPr>
        <w:spacing w:line="360" w:lineRule="auto"/>
        <w:ind w:firstLineChars="200" w:firstLine="420"/>
        <w:rPr>
          <w:szCs w:val="21"/>
        </w:rPr>
      </w:pPr>
      <w:r w:rsidRPr="00B23B22">
        <w:rPr>
          <w:rFonts w:ascii="黑体" w:eastAsia="黑体"/>
          <w:szCs w:val="21"/>
        </w:rPr>
        <w:t>第五条</w:t>
      </w:r>
      <w:r w:rsidRPr="008A5548">
        <w:rPr>
          <w:szCs w:val="21"/>
        </w:rPr>
        <w:t xml:space="preserve">  </w:t>
      </w:r>
      <w:r w:rsidRPr="008A5548">
        <w:rPr>
          <w:szCs w:val="21"/>
        </w:rPr>
        <w:t>教师应系统掌握本学科的基本理论、基本知识和专业技能，努力学习和掌握现代科学知识及相关学科知识，积极参与科研工作，注重实践，勇于创新，不断提高教学质量。</w:t>
      </w:r>
    </w:p>
    <w:p w:rsidR="008579CA" w:rsidRPr="008A5548" w:rsidRDefault="008579CA" w:rsidP="008579CA">
      <w:pPr>
        <w:spacing w:line="360" w:lineRule="auto"/>
        <w:ind w:firstLineChars="200" w:firstLine="420"/>
        <w:rPr>
          <w:szCs w:val="21"/>
        </w:rPr>
      </w:pPr>
      <w:r w:rsidRPr="00B23B22">
        <w:rPr>
          <w:rFonts w:ascii="黑体" w:eastAsia="黑体"/>
          <w:szCs w:val="21"/>
        </w:rPr>
        <w:t>第六条</w:t>
      </w:r>
      <w:r w:rsidRPr="008A5548">
        <w:rPr>
          <w:szCs w:val="21"/>
        </w:rPr>
        <w:t xml:space="preserve">  </w:t>
      </w:r>
      <w:r w:rsidRPr="008A5548">
        <w:rPr>
          <w:szCs w:val="21"/>
        </w:rPr>
        <w:t>本规范所称的教师是指从事教学工作的教师、实验室工作人员和教学管理人员。</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3" w:name="_Toc264936318"/>
      <w:r w:rsidRPr="002E3EDD">
        <w:rPr>
          <w:rStyle w:val="a4"/>
          <w:rFonts w:ascii="黑体" w:eastAsia="黑体" w:hAnsi="Times New Roman" w:cs="Times New Roman"/>
          <w:b w:val="0"/>
        </w:rPr>
        <w:t>第二章  培养计划和教学文件</w:t>
      </w:r>
      <w:bookmarkEnd w:id="3"/>
    </w:p>
    <w:p w:rsidR="008579CA" w:rsidRPr="008A5548" w:rsidRDefault="008579CA" w:rsidP="008579CA">
      <w:pPr>
        <w:spacing w:line="360" w:lineRule="auto"/>
        <w:ind w:firstLineChars="200" w:firstLine="420"/>
        <w:rPr>
          <w:szCs w:val="21"/>
        </w:rPr>
      </w:pPr>
      <w:r w:rsidRPr="00B23B22">
        <w:rPr>
          <w:rFonts w:ascii="黑体" w:eastAsia="黑体"/>
          <w:szCs w:val="21"/>
        </w:rPr>
        <w:t>第七条</w:t>
      </w:r>
      <w:r w:rsidRPr="008A5548">
        <w:rPr>
          <w:szCs w:val="21"/>
        </w:rPr>
        <w:t xml:space="preserve">  </w:t>
      </w:r>
      <w:r w:rsidRPr="008A5548">
        <w:rPr>
          <w:szCs w:val="21"/>
        </w:rPr>
        <w:t>学校职能部门应严格按照国家有关规定和我校具体情况编制各专业的人才培养指导性计划；各学院（部）应根据学生专业的特点编制相应专业人才培养的长期方案和执行计划，分解教学任务，落实教学人员。</w:t>
      </w:r>
    </w:p>
    <w:p w:rsidR="008579CA" w:rsidRPr="008A5548" w:rsidRDefault="008579CA" w:rsidP="008579CA">
      <w:pPr>
        <w:spacing w:line="360" w:lineRule="auto"/>
        <w:ind w:firstLineChars="200" w:firstLine="420"/>
        <w:rPr>
          <w:szCs w:val="21"/>
        </w:rPr>
      </w:pPr>
      <w:r w:rsidRPr="00B23B22">
        <w:rPr>
          <w:rFonts w:ascii="黑体" w:eastAsia="黑体"/>
          <w:szCs w:val="21"/>
        </w:rPr>
        <w:t>第八条</w:t>
      </w:r>
      <w:r w:rsidRPr="008A5548">
        <w:rPr>
          <w:szCs w:val="21"/>
        </w:rPr>
        <w:t xml:space="preserve">  </w:t>
      </w:r>
      <w:r w:rsidRPr="008A5548">
        <w:rPr>
          <w:szCs w:val="21"/>
        </w:rPr>
        <w:t>各专业的培养方案应具有相对的稳定性，对正在执行的培养计划，不得随意更改。</w:t>
      </w:r>
    </w:p>
    <w:p w:rsidR="008579CA" w:rsidRPr="008A5548" w:rsidRDefault="008579CA" w:rsidP="008579CA">
      <w:pPr>
        <w:spacing w:line="360" w:lineRule="auto"/>
        <w:ind w:firstLineChars="200" w:firstLine="420"/>
        <w:rPr>
          <w:szCs w:val="21"/>
        </w:rPr>
      </w:pPr>
      <w:r w:rsidRPr="00B23B22">
        <w:rPr>
          <w:rFonts w:ascii="黑体" w:eastAsia="黑体"/>
          <w:szCs w:val="21"/>
        </w:rPr>
        <w:t>第九条</w:t>
      </w:r>
      <w:r w:rsidRPr="008A5548">
        <w:rPr>
          <w:szCs w:val="21"/>
        </w:rPr>
        <w:t xml:space="preserve">  </w:t>
      </w:r>
      <w:r w:rsidRPr="008A5548">
        <w:rPr>
          <w:szCs w:val="21"/>
        </w:rPr>
        <w:t>在不改变课程体系、结构和周学时基本平衡的条件下，各学院（部）可根据具体情况调整本学院（部）课程的开设学期，并报教务处批准。</w:t>
      </w:r>
    </w:p>
    <w:p w:rsidR="008579CA" w:rsidRPr="008A5548" w:rsidRDefault="008579CA" w:rsidP="008579CA">
      <w:pPr>
        <w:spacing w:line="360" w:lineRule="auto"/>
        <w:ind w:firstLineChars="200" w:firstLine="420"/>
        <w:rPr>
          <w:szCs w:val="21"/>
        </w:rPr>
      </w:pPr>
      <w:r w:rsidRPr="00B23B22">
        <w:rPr>
          <w:rFonts w:ascii="黑体" w:eastAsia="黑体"/>
          <w:szCs w:val="21"/>
        </w:rPr>
        <w:lastRenderedPageBreak/>
        <w:t>第十条</w:t>
      </w:r>
      <w:r w:rsidRPr="008A5548">
        <w:rPr>
          <w:szCs w:val="21"/>
        </w:rPr>
        <w:t xml:space="preserve"> </w:t>
      </w:r>
      <w:r w:rsidRPr="008A5548">
        <w:rPr>
          <w:szCs w:val="21"/>
        </w:rPr>
        <w:t>各学院（部）应遵循教学时数基本平衡的原则编排每学期的执行教学计划，每周学时不得超过</w:t>
      </w:r>
      <w:r w:rsidRPr="008A5548">
        <w:rPr>
          <w:szCs w:val="21"/>
        </w:rPr>
        <w:t>30</w:t>
      </w:r>
      <w:r w:rsidRPr="008A5548">
        <w:rPr>
          <w:szCs w:val="21"/>
        </w:rPr>
        <w:t>学时。除实验、实习等特殊教学环节外，原则上同门课程讲授不得</w:t>
      </w:r>
      <w:r w:rsidRPr="008A5548">
        <w:rPr>
          <w:szCs w:val="21"/>
        </w:rPr>
        <w:t>4</w:t>
      </w:r>
      <w:r w:rsidRPr="008A5548">
        <w:rPr>
          <w:szCs w:val="21"/>
        </w:rPr>
        <w:t>节连排，相邻两次课程的讲授至少间隔一天。</w:t>
      </w:r>
    </w:p>
    <w:p w:rsidR="008579CA" w:rsidRPr="008A5548" w:rsidRDefault="008579CA" w:rsidP="008579CA">
      <w:pPr>
        <w:spacing w:line="360" w:lineRule="auto"/>
        <w:ind w:firstLineChars="200" w:firstLine="420"/>
        <w:rPr>
          <w:szCs w:val="21"/>
        </w:rPr>
      </w:pPr>
      <w:r w:rsidRPr="00B23B22">
        <w:rPr>
          <w:rFonts w:ascii="黑体" w:eastAsia="黑体"/>
          <w:szCs w:val="21"/>
        </w:rPr>
        <w:t>第十一条</w:t>
      </w:r>
      <w:r w:rsidRPr="008A5548">
        <w:rPr>
          <w:szCs w:val="21"/>
        </w:rPr>
        <w:t xml:space="preserve">  </w:t>
      </w:r>
      <w:r w:rsidRPr="008A5548">
        <w:rPr>
          <w:szCs w:val="21"/>
        </w:rPr>
        <w:t>各专业须对列入培养计划中的课程（含任意选修课）和教学环节制定教学大纲。教学大纲包括：课程目标、教材、参考书目、阅读材料、教学内容、教学进度、课程作业、考核方式等。教学大纲由主讲教师和课程负责人制订，报学院（部）教学分委员会审批；学科大类基础课程（大平台课程）教学大纲由教务处组织专家审批。</w:t>
      </w:r>
    </w:p>
    <w:p w:rsidR="008579CA" w:rsidRPr="008A5548" w:rsidRDefault="008579CA" w:rsidP="008579CA">
      <w:pPr>
        <w:spacing w:line="360" w:lineRule="auto"/>
        <w:ind w:firstLineChars="200" w:firstLine="420"/>
        <w:rPr>
          <w:szCs w:val="21"/>
        </w:rPr>
      </w:pPr>
      <w:r w:rsidRPr="00B23B22">
        <w:rPr>
          <w:rFonts w:ascii="黑体" w:eastAsia="黑体"/>
          <w:szCs w:val="21"/>
        </w:rPr>
        <w:t>第十二条</w:t>
      </w:r>
      <w:r w:rsidRPr="008A5548">
        <w:rPr>
          <w:szCs w:val="21"/>
        </w:rPr>
        <w:t xml:space="preserve">  </w:t>
      </w:r>
      <w:r w:rsidRPr="008A5548">
        <w:rPr>
          <w:szCs w:val="21"/>
        </w:rPr>
        <w:t>所有课程的主讲教师授课前均应填写教学日历。教学日历应有课程进度、作业、测验、课堂讨论、实验等教学环节的具体安排。教学日历应在授课前交教师所在学院（部）和教务处存档备查。</w:t>
      </w:r>
    </w:p>
    <w:p w:rsidR="008579CA" w:rsidRPr="008A5548" w:rsidRDefault="008579CA" w:rsidP="008579CA">
      <w:pPr>
        <w:spacing w:line="360" w:lineRule="auto"/>
        <w:ind w:firstLineChars="200" w:firstLine="420"/>
        <w:rPr>
          <w:szCs w:val="21"/>
        </w:rPr>
      </w:pPr>
      <w:r w:rsidRPr="00B23B22">
        <w:rPr>
          <w:rFonts w:ascii="黑体" w:eastAsia="黑体"/>
          <w:szCs w:val="21"/>
        </w:rPr>
        <w:t>第十三条</w:t>
      </w:r>
      <w:r w:rsidRPr="008A5548">
        <w:rPr>
          <w:szCs w:val="21"/>
        </w:rPr>
        <w:t xml:space="preserve">  </w:t>
      </w:r>
      <w:r w:rsidRPr="008A5548">
        <w:rPr>
          <w:szCs w:val="21"/>
        </w:rPr>
        <w:t>培养计划、教学大纲、教学日历均属基本教学文件，各学院（部）均应存档。教学文件是否齐备是考核学院（部）教学工作的重要内容。</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4" w:name="_Toc264936319"/>
      <w:r w:rsidRPr="002E3EDD">
        <w:rPr>
          <w:rStyle w:val="a4"/>
          <w:rFonts w:ascii="黑体" w:eastAsia="黑体" w:hAnsi="Times New Roman" w:cs="Times New Roman"/>
          <w:b w:val="0"/>
        </w:rPr>
        <w:t>第三章</w:t>
      </w:r>
      <w:r w:rsidRPr="002E3EDD">
        <w:rPr>
          <w:rStyle w:val="a4"/>
          <w:rFonts w:ascii="黑体" w:eastAsia="黑体" w:hAnsi="Times New Roman" w:cs="Times New Roman"/>
          <w:b w:val="0"/>
        </w:rPr>
        <w:t> </w:t>
      </w:r>
      <w:r w:rsidRPr="002E3EDD">
        <w:rPr>
          <w:rStyle w:val="a4"/>
          <w:rFonts w:ascii="黑体" w:eastAsia="黑体" w:hAnsi="Times New Roman" w:cs="Times New Roman"/>
          <w:b w:val="0"/>
        </w:rPr>
        <w:t xml:space="preserve"> 教师任课</w:t>
      </w:r>
      <w:bookmarkEnd w:id="4"/>
    </w:p>
    <w:p w:rsidR="008579CA" w:rsidRPr="008A5548" w:rsidRDefault="008579CA" w:rsidP="008579CA">
      <w:pPr>
        <w:spacing w:line="360" w:lineRule="auto"/>
        <w:ind w:firstLineChars="200" w:firstLine="420"/>
        <w:rPr>
          <w:szCs w:val="21"/>
        </w:rPr>
      </w:pPr>
      <w:r w:rsidRPr="00B23B22">
        <w:rPr>
          <w:rFonts w:ascii="黑体" w:eastAsia="黑体"/>
          <w:szCs w:val="21"/>
        </w:rPr>
        <w:t>第十四条</w:t>
      </w:r>
      <w:r w:rsidRPr="008A5548">
        <w:rPr>
          <w:szCs w:val="21"/>
        </w:rPr>
        <w:t xml:space="preserve">  </w:t>
      </w:r>
      <w:r w:rsidRPr="008A5548">
        <w:rPr>
          <w:szCs w:val="21"/>
        </w:rPr>
        <w:t>凡根据《中华人民共和国教师法》和《教师资格条例》的有关规定，取得教师资格证书或符合教师任职资格的人员，方有资格从事教学工作。来校兼课的外聘教师须具有中级及以上职称，学院负责审查其授课资格。</w:t>
      </w:r>
    </w:p>
    <w:p w:rsidR="008579CA" w:rsidRPr="008A5548" w:rsidRDefault="008579CA" w:rsidP="008579CA">
      <w:pPr>
        <w:spacing w:line="360" w:lineRule="auto"/>
        <w:ind w:firstLineChars="200" w:firstLine="420"/>
        <w:rPr>
          <w:szCs w:val="21"/>
        </w:rPr>
      </w:pPr>
      <w:r w:rsidRPr="00B23B22">
        <w:rPr>
          <w:rFonts w:ascii="黑体" w:eastAsia="黑体"/>
          <w:szCs w:val="21"/>
        </w:rPr>
        <w:t>第十五条</w:t>
      </w:r>
      <w:r w:rsidRPr="008A5548">
        <w:rPr>
          <w:szCs w:val="21"/>
        </w:rPr>
        <w:t xml:space="preserve">  </w:t>
      </w:r>
      <w:r w:rsidRPr="008A5548">
        <w:rPr>
          <w:szCs w:val="21"/>
        </w:rPr>
        <w:t>教师应使用普通话授课（有特殊要求的课程除外），普通话水平应达到国家规定的等级标准。</w:t>
      </w:r>
    </w:p>
    <w:p w:rsidR="008579CA" w:rsidRPr="008A5548" w:rsidRDefault="008579CA" w:rsidP="008579CA">
      <w:pPr>
        <w:spacing w:line="360" w:lineRule="auto"/>
        <w:ind w:firstLineChars="200" w:firstLine="420"/>
        <w:rPr>
          <w:szCs w:val="21"/>
        </w:rPr>
      </w:pPr>
      <w:r w:rsidRPr="00B23B22">
        <w:rPr>
          <w:rFonts w:ascii="黑体" w:eastAsia="黑体"/>
          <w:szCs w:val="21"/>
        </w:rPr>
        <w:t>第十六条</w:t>
      </w:r>
      <w:r w:rsidRPr="008A5548">
        <w:rPr>
          <w:szCs w:val="21"/>
        </w:rPr>
        <w:t xml:space="preserve">  </w:t>
      </w:r>
      <w:r w:rsidRPr="008A5548">
        <w:rPr>
          <w:szCs w:val="21"/>
        </w:rPr>
        <w:t>教学工作，包括理论教学、实践（实验、实习、实训）教学、毕业论文（设计）指导，以及作业、辅导等环节。此外，教师还应积极完成课程建设、教学改革等任务。</w:t>
      </w:r>
    </w:p>
    <w:p w:rsidR="008579CA" w:rsidRPr="008A5548" w:rsidRDefault="008579CA" w:rsidP="008579CA">
      <w:pPr>
        <w:spacing w:line="360" w:lineRule="auto"/>
        <w:ind w:firstLineChars="200" w:firstLine="420"/>
        <w:rPr>
          <w:szCs w:val="21"/>
        </w:rPr>
      </w:pPr>
      <w:r w:rsidRPr="00B23B22">
        <w:rPr>
          <w:rFonts w:ascii="黑体" w:eastAsia="黑体"/>
          <w:szCs w:val="21"/>
        </w:rPr>
        <w:t>第十七条</w:t>
      </w:r>
      <w:r w:rsidRPr="008A5548">
        <w:rPr>
          <w:szCs w:val="21"/>
        </w:rPr>
        <w:t xml:space="preserve">  </w:t>
      </w:r>
      <w:r w:rsidRPr="008A5548">
        <w:rPr>
          <w:szCs w:val="21"/>
        </w:rPr>
        <w:t>教学工作任务由教务处和教师所在学院下达，如无特殊原因，教师应无条件接受并承担教学任务。</w:t>
      </w:r>
    </w:p>
    <w:p w:rsidR="008579CA" w:rsidRPr="008A5548" w:rsidRDefault="008579CA" w:rsidP="008579CA">
      <w:pPr>
        <w:spacing w:line="360" w:lineRule="auto"/>
        <w:ind w:firstLineChars="200" w:firstLine="420"/>
        <w:rPr>
          <w:szCs w:val="21"/>
        </w:rPr>
      </w:pPr>
      <w:r w:rsidRPr="00B23B22">
        <w:rPr>
          <w:rFonts w:ascii="黑体" w:eastAsia="黑体"/>
          <w:szCs w:val="21"/>
        </w:rPr>
        <w:t>第十八条</w:t>
      </w:r>
      <w:r w:rsidRPr="008A5548">
        <w:rPr>
          <w:szCs w:val="21"/>
        </w:rPr>
        <w:t xml:space="preserve">  </w:t>
      </w:r>
      <w:r w:rsidRPr="008A5548">
        <w:rPr>
          <w:szCs w:val="21"/>
        </w:rPr>
        <w:t>首次担任课程主讲任务的教师，一般应同时具备下列条件：</w:t>
      </w:r>
    </w:p>
    <w:p w:rsidR="008579CA" w:rsidRPr="008A5548" w:rsidRDefault="008579CA" w:rsidP="008579CA">
      <w:pPr>
        <w:spacing w:line="360" w:lineRule="auto"/>
        <w:ind w:firstLineChars="200" w:firstLine="420"/>
        <w:rPr>
          <w:szCs w:val="21"/>
        </w:rPr>
      </w:pPr>
      <w:r w:rsidRPr="008A5548">
        <w:rPr>
          <w:szCs w:val="21"/>
        </w:rPr>
        <w:t>（一）通过一定时间的思想政治和业务素质培训。培训的主要内容有教风教态、师德修养、计算机应用、教育学和教学法等。</w:t>
      </w:r>
    </w:p>
    <w:p w:rsidR="008579CA" w:rsidRPr="008A5548" w:rsidRDefault="008579CA" w:rsidP="008579CA">
      <w:pPr>
        <w:spacing w:line="360" w:lineRule="auto"/>
        <w:ind w:firstLineChars="200" w:firstLine="420"/>
        <w:rPr>
          <w:szCs w:val="21"/>
        </w:rPr>
      </w:pPr>
      <w:r w:rsidRPr="008A5548">
        <w:rPr>
          <w:szCs w:val="21"/>
        </w:rPr>
        <w:t>（二）具有中级及以上职称或硕士及以上学位，原则上担任拟开课程一年助教，且工作表现优良。</w:t>
      </w:r>
    </w:p>
    <w:p w:rsidR="008579CA" w:rsidRPr="008A5548" w:rsidRDefault="008579CA" w:rsidP="008579CA">
      <w:pPr>
        <w:spacing w:line="360" w:lineRule="auto"/>
        <w:ind w:firstLineChars="200" w:firstLine="420"/>
        <w:rPr>
          <w:szCs w:val="21"/>
        </w:rPr>
      </w:pPr>
      <w:r w:rsidRPr="008A5548">
        <w:rPr>
          <w:szCs w:val="21"/>
        </w:rPr>
        <w:t>（三）熟悉拟开课程的教学大纲和各主要教学环节，全面掌握课程的内容，对重点、难点及其处理方法清楚；认真书写教案，并至少已完成三分之一以上的教案；合理采用教材和教学参考书；</w:t>
      </w:r>
      <w:r w:rsidRPr="008A5548">
        <w:rPr>
          <w:szCs w:val="21"/>
        </w:rPr>
        <w:lastRenderedPageBreak/>
        <w:t>掌握所开课程的教学方法和教学手段。</w:t>
      </w:r>
      <w:r w:rsidRPr="008A5548">
        <w:rPr>
          <w:szCs w:val="21"/>
        </w:rPr>
        <w:t xml:space="preserve"> </w:t>
      </w:r>
    </w:p>
    <w:p w:rsidR="008579CA" w:rsidRPr="008A5548" w:rsidRDefault="008579CA" w:rsidP="008579CA">
      <w:pPr>
        <w:spacing w:line="360" w:lineRule="auto"/>
        <w:ind w:firstLineChars="200" w:firstLine="420"/>
        <w:rPr>
          <w:szCs w:val="21"/>
        </w:rPr>
      </w:pPr>
      <w:r w:rsidRPr="008A5548">
        <w:rPr>
          <w:szCs w:val="21"/>
        </w:rPr>
        <w:t>（四）由各学院教学分委员会（或课程教学指导组）组织试讲，经学院教学分委员会和同行专家评议获准通过。</w:t>
      </w:r>
    </w:p>
    <w:p w:rsidR="008579CA" w:rsidRPr="008A5548" w:rsidRDefault="008579CA" w:rsidP="008579CA">
      <w:pPr>
        <w:spacing w:line="360" w:lineRule="auto"/>
        <w:ind w:firstLineChars="200" w:firstLine="420"/>
        <w:rPr>
          <w:szCs w:val="21"/>
        </w:rPr>
      </w:pPr>
      <w:r w:rsidRPr="00B23B22">
        <w:rPr>
          <w:rFonts w:ascii="黑体" w:eastAsia="黑体"/>
          <w:szCs w:val="21"/>
        </w:rPr>
        <w:t>第十九条</w:t>
      </w:r>
      <w:r w:rsidRPr="008A5548">
        <w:rPr>
          <w:szCs w:val="21"/>
        </w:rPr>
        <w:t xml:space="preserve">  </w:t>
      </w:r>
      <w:r w:rsidRPr="008A5548">
        <w:rPr>
          <w:szCs w:val="21"/>
        </w:rPr>
        <w:t>已有主讲资格而首次开设其它课程的教师，应同时符合第十八条中第（三）、（四）款要求。</w:t>
      </w:r>
    </w:p>
    <w:p w:rsidR="008579CA" w:rsidRPr="008A5548" w:rsidRDefault="008579CA" w:rsidP="008579CA">
      <w:pPr>
        <w:spacing w:line="360" w:lineRule="auto"/>
        <w:ind w:firstLineChars="200" w:firstLine="420"/>
        <w:rPr>
          <w:szCs w:val="21"/>
        </w:rPr>
      </w:pPr>
      <w:r w:rsidRPr="00B23B22">
        <w:rPr>
          <w:rFonts w:ascii="黑体" w:eastAsia="黑体"/>
          <w:szCs w:val="21"/>
        </w:rPr>
        <w:t>第二十条</w:t>
      </w:r>
      <w:r w:rsidRPr="008A5548">
        <w:rPr>
          <w:szCs w:val="21"/>
        </w:rPr>
        <w:t xml:space="preserve">  </w:t>
      </w:r>
      <w:r w:rsidRPr="008A5548">
        <w:rPr>
          <w:szCs w:val="21"/>
        </w:rPr>
        <w:t>确需在读研究生兼任助教工作的，应尽量从高年级研究生中选拔，优先考虑博士研究生，并按个人申请、导师推荐、学院教学院长批准、教务处备案的程序办理。学院派专人对其进行指导，并按照助教工作要求对其进行考核。</w:t>
      </w:r>
    </w:p>
    <w:p w:rsidR="008579CA" w:rsidRPr="008A5548" w:rsidRDefault="008579CA" w:rsidP="008579CA">
      <w:pPr>
        <w:spacing w:line="360" w:lineRule="auto"/>
        <w:ind w:firstLineChars="200" w:firstLine="420"/>
        <w:rPr>
          <w:szCs w:val="21"/>
        </w:rPr>
      </w:pPr>
      <w:r w:rsidRPr="00B23B22">
        <w:rPr>
          <w:rFonts w:ascii="黑体" w:eastAsia="黑体"/>
          <w:szCs w:val="21"/>
        </w:rPr>
        <w:t>第二十一条</w:t>
      </w:r>
      <w:r w:rsidRPr="008A5548">
        <w:rPr>
          <w:szCs w:val="21"/>
        </w:rPr>
        <w:t xml:space="preserve">  </w:t>
      </w:r>
      <w:r w:rsidRPr="008A5548">
        <w:rPr>
          <w:szCs w:val="21"/>
        </w:rPr>
        <w:t>课程负责人应对本门课程提出统一要求，并负责本课程教师的组织和教学质量控制。</w:t>
      </w:r>
    </w:p>
    <w:p w:rsidR="008579CA" w:rsidRPr="008A5548" w:rsidRDefault="008579CA" w:rsidP="008579CA">
      <w:pPr>
        <w:spacing w:line="360" w:lineRule="auto"/>
        <w:ind w:firstLineChars="200" w:firstLine="420"/>
        <w:rPr>
          <w:szCs w:val="21"/>
        </w:rPr>
      </w:pPr>
      <w:r w:rsidRPr="00B23B22">
        <w:rPr>
          <w:rFonts w:ascii="黑体" w:eastAsia="黑体"/>
          <w:szCs w:val="21"/>
        </w:rPr>
        <w:t>第二十二条</w:t>
      </w:r>
      <w:r w:rsidRPr="008A5548">
        <w:rPr>
          <w:szCs w:val="21"/>
        </w:rPr>
        <w:t xml:space="preserve">  </w:t>
      </w:r>
      <w:r w:rsidRPr="008A5548">
        <w:rPr>
          <w:szCs w:val="21"/>
        </w:rPr>
        <w:t>教学效果差、质量无保证、学生到课率和满意率低的课程教师，学院应暂停其授课并敦促其进行切实有效的改进，经学院评估合格后方可继续授课；再上岗教师，有关评估仍然不合格的，应考虑取消该教师的教师资格，或调离教学岗位。</w:t>
      </w:r>
    </w:p>
    <w:p w:rsidR="008579CA" w:rsidRPr="008A5548" w:rsidRDefault="008579CA" w:rsidP="008579CA">
      <w:pPr>
        <w:spacing w:line="360" w:lineRule="auto"/>
        <w:ind w:firstLineChars="200" w:firstLine="420"/>
        <w:rPr>
          <w:szCs w:val="21"/>
        </w:rPr>
      </w:pPr>
      <w:r w:rsidRPr="00B23B22">
        <w:rPr>
          <w:rFonts w:ascii="黑体" w:eastAsia="黑体"/>
          <w:szCs w:val="21"/>
        </w:rPr>
        <w:t>第二十三条</w:t>
      </w:r>
      <w:r w:rsidRPr="008A5548">
        <w:rPr>
          <w:szCs w:val="21"/>
        </w:rPr>
        <w:t xml:space="preserve">  </w:t>
      </w:r>
      <w:r w:rsidRPr="008A5548">
        <w:rPr>
          <w:szCs w:val="21"/>
        </w:rPr>
        <w:t>学校聘</w:t>
      </w:r>
      <w:smartTag w:uri="urn:schemas-microsoft-com:office:smarttags" w:element="PersonName">
        <w:smartTagPr>
          <w:attr w:name="ProductID" w:val="任的"/>
        </w:smartTagPr>
        <w:r w:rsidRPr="008A5548">
          <w:rPr>
            <w:szCs w:val="21"/>
          </w:rPr>
          <w:t>任的</w:t>
        </w:r>
      </w:smartTag>
      <w:r w:rsidRPr="008A5548">
        <w:rPr>
          <w:szCs w:val="21"/>
        </w:rPr>
        <w:t>教授、副教授每学年都必须为本科生授课。</w:t>
      </w:r>
    </w:p>
    <w:p w:rsidR="008579CA" w:rsidRPr="002E3EDD" w:rsidRDefault="008579CA" w:rsidP="008579CA">
      <w:pPr>
        <w:pStyle w:val="a3"/>
        <w:spacing w:beforeLines="50" w:beforeAutospacing="0" w:afterLines="50" w:afterAutospacing="0" w:line="360" w:lineRule="auto"/>
        <w:jc w:val="center"/>
        <w:rPr>
          <w:rStyle w:val="a4"/>
          <w:rFonts w:ascii="黑体" w:eastAsia="黑体"/>
        </w:rPr>
      </w:pPr>
      <w:bookmarkStart w:id="5" w:name="_Toc264936320"/>
      <w:r w:rsidRPr="002E3EDD">
        <w:rPr>
          <w:rStyle w:val="a4"/>
          <w:rFonts w:ascii="黑体" w:eastAsia="黑体" w:hAnsi="Times New Roman" w:cs="Times New Roman"/>
          <w:b w:val="0"/>
        </w:rPr>
        <w:t>第四章  教材选用</w:t>
      </w:r>
      <w:bookmarkEnd w:id="5"/>
    </w:p>
    <w:p w:rsidR="008579CA" w:rsidRPr="008A5548" w:rsidRDefault="008579CA" w:rsidP="008579CA">
      <w:pPr>
        <w:spacing w:line="360" w:lineRule="auto"/>
        <w:ind w:firstLineChars="200" w:firstLine="420"/>
        <w:rPr>
          <w:szCs w:val="21"/>
        </w:rPr>
      </w:pPr>
      <w:r w:rsidRPr="00B23B22">
        <w:rPr>
          <w:rFonts w:ascii="黑体" w:eastAsia="黑体"/>
          <w:szCs w:val="21"/>
        </w:rPr>
        <w:t>第二十四条</w:t>
      </w:r>
      <w:r w:rsidRPr="008A5548">
        <w:rPr>
          <w:szCs w:val="21"/>
        </w:rPr>
        <w:t xml:space="preserve">  </w:t>
      </w:r>
      <w:r w:rsidRPr="008A5548">
        <w:rPr>
          <w:szCs w:val="21"/>
        </w:rPr>
        <w:t>教材选用要符合教学大纲的要求，体系完整、结构合理，科学性和理论性较强，体现启发性、适用性和思想性。各学院（部）教学工作负责人和教师应选用高水平的教材，杜绝选用陈旧、低劣教材。</w:t>
      </w:r>
    </w:p>
    <w:p w:rsidR="008579CA" w:rsidRPr="008A5548" w:rsidRDefault="008579CA" w:rsidP="008579CA">
      <w:pPr>
        <w:spacing w:line="360" w:lineRule="auto"/>
        <w:ind w:firstLineChars="200" w:firstLine="420"/>
        <w:rPr>
          <w:szCs w:val="21"/>
        </w:rPr>
      </w:pPr>
      <w:r w:rsidRPr="00B23B22">
        <w:rPr>
          <w:rFonts w:ascii="黑体" w:eastAsia="黑体"/>
          <w:szCs w:val="21"/>
        </w:rPr>
        <w:t>第二十五条</w:t>
      </w:r>
      <w:r w:rsidRPr="008A5548">
        <w:rPr>
          <w:szCs w:val="21"/>
        </w:rPr>
        <w:t xml:space="preserve">  </w:t>
      </w:r>
      <w:r w:rsidRPr="008A5548">
        <w:rPr>
          <w:szCs w:val="21"/>
        </w:rPr>
        <w:t>教材的选用原则和标准严格按照《武汉理工大学教材工作规范》执行。</w:t>
      </w:r>
      <w:bookmarkStart w:id="6" w:name="_Toc264936321"/>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r w:rsidRPr="002E3EDD">
        <w:rPr>
          <w:rStyle w:val="a4"/>
          <w:rFonts w:ascii="黑体" w:eastAsia="黑体" w:hAnsi="Times New Roman" w:cs="Times New Roman"/>
          <w:b w:val="0"/>
        </w:rPr>
        <w:t>第五章</w:t>
      </w:r>
      <w:r w:rsidRPr="002E3EDD">
        <w:rPr>
          <w:rStyle w:val="a4"/>
          <w:rFonts w:ascii="黑体" w:eastAsia="黑体" w:hAnsi="Times New Roman" w:cs="Times New Roman"/>
          <w:b w:val="0"/>
        </w:rPr>
        <w:t> </w:t>
      </w:r>
      <w:r w:rsidRPr="002E3EDD">
        <w:rPr>
          <w:rStyle w:val="a4"/>
          <w:rFonts w:ascii="黑体" w:eastAsia="黑体" w:hAnsi="Times New Roman" w:cs="Times New Roman"/>
          <w:b w:val="0"/>
        </w:rPr>
        <w:t xml:space="preserve"> 教师备课</w:t>
      </w:r>
      <w:bookmarkEnd w:id="6"/>
    </w:p>
    <w:p w:rsidR="008579CA" w:rsidRPr="008A5548" w:rsidRDefault="008579CA" w:rsidP="008579CA">
      <w:pPr>
        <w:spacing w:line="360" w:lineRule="auto"/>
        <w:ind w:firstLineChars="200" w:firstLine="420"/>
        <w:rPr>
          <w:szCs w:val="21"/>
        </w:rPr>
      </w:pPr>
      <w:r w:rsidRPr="00B23B22">
        <w:rPr>
          <w:rFonts w:ascii="黑体" w:eastAsia="黑体"/>
          <w:szCs w:val="21"/>
        </w:rPr>
        <w:t>第二十六条</w:t>
      </w:r>
      <w:r w:rsidRPr="008A5548">
        <w:rPr>
          <w:szCs w:val="21"/>
        </w:rPr>
        <w:t xml:space="preserve">  </w:t>
      </w:r>
      <w:r w:rsidRPr="008A5548">
        <w:rPr>
          <w:szCs w:val="21"/>
        </w:rPr>
        <w:t>教师应认真研究本专业课程教学计划，明确本课程在人才培养方案和教学计划中的地位和作用，处理好本课程与先修课程、平行课程和后续课程之间的衔接关系。</w:t>
      </w:r>
    </w:p>
    <w:p w:rsidR="008579CA" w:rsidRPr="008A5548" w:rsidRDefault="008579CA" w:rsidP="008579CA">
      <w:pPr>
        <w:spacing w:line="360" w:lineRule="auto"/>
        <w:ind w:firstLineChars="200" w:firstLine="420"/>
        <w:rPr>
          <w:szCs w:val="21"/>
        </w:rPr>
      </w:pPr>
      <w:r w:rsidRPr="00B23B22">
        <w:rPr>
          <w:rFonts w:ascii="黑体" w:eastAsia="黑体"/>
          <w:szCs w:val="21"/>
        </w:rPr>
        <w:t>第二十七条</w:t>
      </w:r>
      <w:r w:rsidRPr="008A5548">
        <w:rPr>
          <w:szCs w:val="21"/>
        </w:rPr>
        <w:t xml:space="preserve">  </w:t>
      </w:r>
      <w:r w:rsidRPr="008A5548">
        <w:rPr>
          <w:szCs w:val="21"/>
        </w:rPr>
        <w:t>认真研究所任课程教学基本要求，熟悉本课程的体系、范围和基本内容。根据教学大纲的要求，结合学生实际，合理组织教学内容和教学方式。要根据学科前沿的发展，适时更新教案内容。</w:t>
      </w:r>
    </w:p>
    <w:p w:rsidR="008579CA" w:rsidRPr="008A5548" w:rsidRDefault="008579CA" w:rsidP="008579CA">
      <w:pPr>
        <w:spacing w:line="360" w:lineRule="auto"/>
        <w:ind w:firstLineChars="200" w:firstLine="420"/>
        <w:rPr>
          <w:szCs w:val="21"/>
        </w:rPr>
      </w:pPr>
      <w:r w:rsidRPr="00B23B22">
        <w:rPr>
          <w:rFonts w:ascii="黑体" w:eastAsia="黑体"/>
          <w:szCs w:val="21"/>
        </w:rPr>
        <w:t>第二十八条</w:t>
      </w:r>
      <w:r w:rsidRPr="008A5548">
        <w:rPr>
          <w:szCs w:val="21"/>
        </w:rPr>
        <w:t xml:space="preserve">  </w:t>
      </w:r>
      <w:r w:rsidRPr="008A5548">
        <w:rPr>
          <w:szCs w:val="21"/>
        </w:rPr>
        <w:t>教师授课前要认真钻研教材，掌握教科书的内在逻辑关系、结构体系，准确理解和掌握有关理论、概念，明确各章节的重点、难点，广泛阅读有关文献和教学参考书，努力做到教学内容的先进性、科学性、系统性。</w:t>
      </w:r>
    </w:p>
    <w:p w:rsidR="008579CA" w:rsidRPr="008A5548" w:rsidRDefault="008579CA" w:rsidP="008579CA">
      <w:pPr>
        <w:spacing w:line="360" w:lineRule="auto"/>
        <w:ind w:firstLineChars="200" w:firstLine="420"/>
        <w:rPr>
          <w:szCs w:val="21"/>
        </w:rPr>
      </w:pPr>
      <w:r w:rsidRPr="00B23B22">
        <w:rPr>
          <w:rFonts w:ascii="黑体" w:eastAsia="黑体"/>
          <w:szCs w:val="21"/>
        </w:rPr>
        <w:t>第二十九条</w:t>
      </w:r>
      <w:r w:rsidRPr="008A5548">
        <w:rPr>
          <w:szCs w:val="21"/>
        </w:rPr>
        <w:t xml:space="preserve">  </w:t>
      </w:r>
      <w:r w:rsidRPr="008A5548">
        <w:rPr>
          <w:szCs w:val="21"/>
        </w:rPr>
        <w:t>编制好教学日历，合理分配课程讲授、实验、实习和讨论的学时。</w:t>
      </w:r>
    </w:p>
    <w:p w:rsidR="008579CA" w:rsidRPr="008A5548" w:rsidRDefault="008579CA" w:rsidP="008579CA">
      <w:pPr>
        <w:spacing w:line="360" w:lineRule="auto"/>
        <w:ind w:firstLineChars="200" w:firstLine="420"/>
        <w:rPr>
          <w:szCs w:val="21"/>
        </w:rPr>
      </w:pPr>
      <w:r w:rsidRPr="00B23B22">
        <w:rPr>
          <w:rFonts w:ascii="黑体" w:eastAsia="黑体"/>
          <w:szCs w:val="21"/>
        </w:rPr>
        <w:lastRenderedPageBreak/>
        <w:t>第三十条</w:t>
      </w:r>
      <w:r w:rsidRPr="008A5548">
        <w:rPr>
          <w:szCs w:val="21"/>
        </w:rPr>
        <w:t xml:space="preserve">  </w:t>
      </w:r>
      <w:r w:rsidRPr="008A5548">
        <w:rPr>
          <w:szCs w:val="21"/>
        </w:rPr>
        <w:t>改进教学方法和手段，制作好相关课件、教学模型等材料，合理运用现代多媒体技术。</w:t>
      </w:r>
      <w:r w:rsidRPr="008A5548">
        <w:rPr>
          <w:szCs w:val="21"/>
        </w:rPr>
        <w:t xml:space="preserve"> </w:t>
      </w:r>
    </w:p>
    <w:p w:rsidR="008579CA" w:rsidRPr="002E3EDD" w:rsidRDefault="008579CA" w:rsidP="008579CA">
      <w:pPr>
        <w:pStyle w:val="a3"/>
        <w:spacing w:beforeLines="50" w:beforeAutospacing="0" w:afterLines="50" w:afterAutospacing="0" w:line="360" w:lineRule="auto"/>
        <w:jc w:val="center"/>
        <w:rPr>
          <w:rStyle w:val="a4"/>
          <w:rFonts w:ascii="黑体" w:eastAsia="黑体"/>
        </w:rPr>
      </w:pPr>
      <w:bookmarkStart w:id="7" w:name="_Toc264936322"/>
      <w:r w:rsidRPr="002E3EDD">
        <w:rPr>
          <w:rStyle w:val="a4"/>
          <w:rFonts w:ascii="黑体" w:eastAsia="黑体" w:hAnsi="Times New Roman" w:cs="Times New Roman"/>
          <w:b w:val="0"/>
        </w:rPr>
        <w:t>第六章  课堂教学</w:t>
      </w:r>
      <w:bookmarkEnd w:id="7"/>
    </w:p>
    <w:p w:rsidR="008579CA" w:rsidRPr="008A5548" w:rsidRDefault="008579CA" w:rsidP="008579CA">
      <w:pPr>
        <w:spacing w:line="360" w:lineRule="auto"/>
        <w:ind w:firstLineChars="200" w:firstLine="420"/>
        <w:rPr>
          <w:szCs w:val="21"/>
        </w:rPr>
      </w:pPr>
      <w:r w:rsidRPr="00B23B22">
        <w:rPr>
          <w:rFonts w:ascii="黑体" w:eastAsia="黑体"/>
          <w:szCs w:val="21"/>
        </w:rPr>
        <w:t>第三十一条</w:t>
      </w:r>
      <w:r w:rsidRPr="008A5548">
        <w:rPr>
          <w:szCs w:val="21"/>
        </w:rPr>
        <w:t xml:space="preserve">  </w:t>
      </w:r>
      <w:r w:rsidRPr="008A5548">
        <w:rPr>
          <w:szCs w:val="21"/>
        </w:rPr>
        <w:t>课堂教学的基本要求是：理论阐述准确、概念清晰、条理分明、逻辑性强、重点突出；及时更新授课内容，传递学科专业领域新发展的信息；语言准确精炼，板书工整，图表正确；灵活运用教学方法，采用启发式教学，引导学生积极思维，激发学生创新精神，融会贯通所学知识；在保证达到教学基本要求的前提下，根据需要适当介绍、评述不同的学术观点以开阔学生视野，培养学生独立思考和辨别是非的能力。</w:t>
      </w:r>
    </w:p>
    <w:p w:rsidR="008579CA" w:rsidRPr="008A5548" w:rsidRDefault="008579CA" w:rsidP="008579CA">
      <w:pPr>
        <w:spacing w:line="360" w:lineRule="auto"/>
        <w:ind w:firstLineChars="200" w:firstLine="420"/>
        <w:rPr>
          <w:szCs w:val="21"/>
        </w:rPr>
      </w:pPr>
      <w:r w:rsidRPr="00B23B22">
        <w:rPr>
          <w:rFonts w:ascii="黑体" w:eastAsia="黑体"/>
          <w:szCs w:val="21"/>
        </w:rPr>
        <w:t>第三十二条</w:t>
      </w:r>
      <w:r w:rsidRPr="008A5548">
        <w:rPr>
          <w:szCs w:val="21"/>
        </w:rPr>
        <w:t xml:space="preserve">  </w:t>
      </w:r>
      <w:r w:rsidRPr="008A5548">
        <w:rPr>
          <w:szCs w:val="21"/>
        </w:rPr>
        <w:t>教学人员依据教学大纲和本专业培养计划、课程的教学目的和计划学时数安排讲授内容，按照各教学环节的要求履行职责。</w:t>
      </w:r>
    </w:p>
    <w:p w:rsidR="008579CA" w:rsidRPr="008A5548" w:rsidRDefault="008579CA" w:rsidP="008579CA">
      <w:pPr>
        <w:spacing w:line="360" w:lineRule="auto"/>
        <w:ind w:firstLineChars="200" w:firstLine="420"/>
        <w:rPr>
          <w:szCs w:val="21"/>
        </w:rPr>
      </w:pPr>
      <w:r w:rsidRPr="00B23B22">
        <w:rPr>
          <w:rFonts w:ascii="黑体" w:eastAsia="黑体"/>
          <w:szCs w:val="21"/>
        </w:rPr>
        <w:t>第三十三条</w:t>
      </w:r>
      <w:r w:rsidRPr="008A5548">
        <w:rPr>
          <w:szCs w:val="21"/>
        </w:rPr>
        <w:t xml:space="preserve">  </w:t>
      </w:r>
      <w:r w:rsidRPr="008A5548">
        <w:rPr>
          <w:szCs w:val="21"/>
        </w:rPr>
        <w:t>教师授课时均应有讲稿（含多媒体课件）和讲授提纲，按照教学计划和教学日历的进程上课。教师在执教期间应坚守岗位，认真履行职责，做到不迟到、不提前下课，不随意更改上课时间或地点。因特殊原因须请人代课或调课时，应事先向学院（部）申报，经教务处批准后方可实行；严禁未取得大学教师资格的人员代课。要建立师生互动的课堂氛围，维护好课堂秩序，检查、分析学生到课情况，不断改进教学方法，提高课堂教学质量。</w:t>
      </w:r>
    </w:p>
    <w:p w:rsidR="008579CA" w:rsidRPr="008A5548" w:rsidRDefault="008579CA" w:rsidP="008579CA">
      <w:pPr>
        <w:spacing w:line="360" w:lineRule="auto"/>
        <w:ind w:firstLineChars="200" w:firstLine="420"/>
        <w:rPr>
          <w:szCs w:val="21"/>
        </w:rPr>
      </w:pPr>
      <w:r w:rsidRPr="00B23B22">
        <w:rPr>
          <w:rFonts w:ascii="黑体" w:eastAsia="黑体"/>
          <w:szCs w:val="21"/>
        </w:rPr>
        <w:t>第三十四条</w:t>
      </w:r>
      <w:r w:rsidRPr="008A5548">
        <w:rPr>
          <w:szCs w:val="21"/>
        </w:rPr>
        <w:t xml:space="preserve">  </w:t>
      </w:r>
      <w:r w:rsidRPr="008A5548">
        <w:rPr>
          <w:szCs w:val="21"/>
        </w:rPr>
        <w:t>教师首次授课时，要以适当的方式自我介绍，以增进师生间的了解；上课时要衣冠整洁、仪表端庄、举止文明，使用规范文字；语言表达要准确、简练；要关闭通讯工具；要扼要介绍本课程的教学计划和基本内容；说明作业、实验、测验、期中和期末考试等项目在本课程学习中的重要性及其在课程总成绩中的比例。</w:t>
      </w:r>
    </w:p>
    <w:p w:rsidR="008579CA" w:rsidRPr="008A5548" w:rsidRDefault="008579CA" w:rsidP="008579CA">
      <w:pPr>
        <w:spacing w:line="360" w:lineRule="auto"/>
        <w:ind w:firstLineChars="200" w:firstLine="420"/>
        <w:rPr>
          <w:szCs w:val="21"/>
        </w:rPr>
      </w:pPr>
      <w:r w:rsidRPr="00B23B22">
        <w:rPr>
          <w:rFonts w:ascii="黑体" w:eastAsia="黑体"/>
          <w:szCs w:val="21"/>
        </w:rPr>
        <w:t>第三十五条</w:t>
      </w:r>
      <w:r w:rsidRPr="008A5548">
        <w:rPr>
          <w:szCs w:val="21"/>
        </w:rPr>
        <w:t xml:space="preserve">  </w:t>
      </w:r>
      <w:r w:rsidRPr="008A5548">
        <w:rPr>
          <w:szCs w:val="21"/>
        </w:rPr>
        <w:t>课堂讨论要在充分准备的基础上进行，教师应事先拟好讨论提纲，安排好实施步骤。讨论过程中，教师应发挥主导作用，把握好讨论的方向。既要引导学生理解、消化基本教学内容，又要鼓励学生提出不同见解。注意培养学生的思辩能力，讨论结束后应做好小结。</w:t>
      </w:r>
    </w:p>
    <w:p w:rsidR="008579CA" w:rsidRPr="008A5548" w:rsidRDefault="008579CA" w:rsidP="008579CA">
      <w:pPr>
        <w:spacing w:line="360" w:lineRule="auto"/>
        <w:ind w:firstLineChars="200" w:firstLine="420"/>
        <w:rPr>
          <w:szCs w:val="21"/>
        </w:rPr>
      </w:pPr>
      <w:r w:rsidRPr="00B23B22">
        <w:rPr>
          <w:rFonts w:ascii="黑体" w:eastAsia="黑体"/>
          <w:szCs w:val="21"/>
        </w:rPr>
        <w:t>第三十六条</w:t>
      </w:r>
      <w:r w:rsidRPr="008A5548">
        <w:rPr>
          <w:szCs w:val="21"/>
        </w:rPr>
        <w:t xml:space="preserve">  </w:t>
      </w:r>
      <w:r w:rsidRPr="008A5548">
        <w:rPr>
          <w:szCs w:val="21"/>
        </w:rPr>
        <w:t>运用多媒体手段授课的课程，多媒体课件内容要科学准确、逻辑严密，符合学生的认知规律，有利于培养学生的创新意识和能力。教师要精心设计好讲授内容和与多媒体显示配合的教案；熟悉多媒体教室的设备、软件性质、操作方法，保证多媒体课件正常运行。出现停电、设备故障等情况时，应使用粉笔板书，照常上课。为保证学生在课堂上集中注意力听课，在保护知识产权的前提下，教师应允许学生下载、拷贝本课程的多媒体课件。</w:t>
      </w:r>
    </w:p>
    <w:p w:rsidR="008579CA" w:rsidRPr="008A5548" w:rsidRDefault="008579CA" w:rsidP="008579CA">
      <w:pPr>
        <w:spacing w:line="360" w:lineRule="auto"/>
        <w:ind w:firstLineChars="200" w:firstLine="420"/>
        <w:rPr>
          <w:szCs w:val="21"/>
        </w:rPr>
      </w:pPr>
      <w:r w:rsidRPr="00B23B22">
        <w:rPr>
          <w:rFonts w:ascii="黑体" w:eastAsia="黑体"/>
          <w:szCs w:val="21"/>
        </w:rPr>
        <w:t>第三十七条</w:t>
      </w:r>
      <w:r w:rsidRPr="008A5548">
        <w:rPr>
          <w:szCs w:val="21"/>
        </w:rPr>
        <w:t xml:space="preserve">  </w:t>
      </w:r>
      <w:r w:rsidRPr="008A5548">
        <w:rPr>
          <w:szCs w:val="21"/>
        </w:rPr>
        <w:t>条件成熟的课程要积极推进双语教学，创造条件增加使用英语等外语进行教学的课程内容。</w:t>
      </w:r>
    </w:p>
    <w:p w:rsidR="008579CA" w:rsidRPr="008A5548" w:rsidRDefault="008579CA" w:rsidP="008579CA">
      <w:pPr>
        <w:spacing w:line="360" w:lineRule="auto"/>
        <w:ind w:firstLineChars="200" w:firstLine="420"/>
        <w:rPr>
          <w:szCs w:val="21"/>
        </w:rPr>
      </w:pPr>
      <w:r w:rsidRPr="00B23B22">
        <w:rPr>
          <w:rFonts w:ascii="黑体" w:eastAsia="黑体"/>
          <w:szCs w:val="21"/>
        </w:rPr>
        <w:lastRenderedPageBreak/>
        <w:t>第三十八条</w:t>
      </w:r>
      <w:r w:rsidRPr="008A5548">
        <w:rPr>
          <w:szCs w:val="21"/>
        </w:rPr>
        <w:t xml:space="preserve">  </w:t>
      </w:r>
      <w:r w:rsidRPr="008A5548">
        <w:rPr>
          <w:szCs w:val="21"/>
        </w:rPr>
        <w:t>重视教学效果信息反馈，及时听取学生对课程教学的意见、要求与建议，根据实际情况及时调整讲课进度，改进讲授方法，力求教与学两方面协调一致，提高学生对课堂教学的满意度。</w:t>
      </w:r>
      <w:r w:rsidRPr="008A5548">
        <w:rPr>
          <w:szCs w:val="21"/>
        </w:rPr>
        <w:t xml:space="preserve"> </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8" w:name="_Toc264936323"/>
      <w:r w:rsidRPr="002E3EDD">
        <w:rPr>
          <w:rStyle w:val="a4"/>
          <w:rFonts w:ascii="黑体" w:eastAsia="黑体" w:hAnsi="Times New Roman" w:cs="Times New Roman"/>
          <w:b w:val="0"/>
        </w:rPr>
        <w:t>第七章  课外辅导和作业批改</w:t>
      </w:r>
      <w:bookmarkEnd w:id="8"/>
    </w:p>
    <w:p w:rsidR="008579CA" w:rsidRPr="008A5548" w:rsidRDefault="008579CA" w:rsidP="008579CA">
      <w:pPr>
        <w:spacing w:line="360" w:lineRule="auto"/>
        <w:ind w:firstLineChars="200" w:firstLine="420"/>
        <w:rPr>
          <w:szCs w:val="21"/>
        </w:rPr>
      </w:pPr>
      <w:r w:rsidRPr="00B23B22">
        <w:rPr>
          <w:rFonts w:ascii="黑体" w:eastAsia="黑体"/>
          <w:szCs w:val="21"/>
        </w:rPr>
        <w:t>第三十九条</w:t>
      </w:r>
      <w:r w:rsidRPr="008A5548">
        <w:rPr>
          <w:szCs w:val="21"/>
        </w:rPr>
        <w:t xml:space="preserve">  </w:t>
      </w:r>
      <w:r w:rsidRPr="008A5548">
        <w:rPr>
          <w:szCs w:val="21"/>
        </w:rPr>
        <w:t>课外辅导是教学活动的重要组成部分。主要包括：指导学生制订学习计划，指导学生复习和预习教材、查阅文献资料和阅读参考书，指导学生合理安排学习内容和业余时间，指导学生掌握独立学习的规律和科学的学习方法。</w:t>
      </w:r>
    </w:p>
    <w:p w:rsidR="008579CA" w:rsidRPr="008A5548" w:rsidRDefault="008579CA" w:rsidP="008579CA">
      <w:pPr>
        <w:spacing w:line="360" w:lineRule="auto"/>
        <w:ind w:firstLineChars="200" w:firstLine="420"/>
        <w:rPr>
          <w:szCs w:val="21"/>
        </w:rPr>
      </w:pPr>
      <w:r w:rsidRPr="00B23B22">
        <w:rPr>
          <w:rFonts w:ascii="黑体" w:eastAsia="黑体"/>
          <w:szCs w:val="21"/>
        </w:rPr>
        <w:t>第四十条</w:t>
      </w:r>
      <w:r w:rsidRPr="008A5548">
        <w:rPr>
          <w:szCs w:val="21"/>
        </w:rPr>
        <w:t xml:space="preserve">  </w:t>
      </w:r>
      <w:r w:rsidRPr="008A5548">
        <w:rPr>
          <w:szCs w:val="21"/>
        </w:rPr>
        <w:t>利用网络等多种渠道对学生进行辅导、答疑。辅导答疑以个别进行为主，对学生提出的普遍性疑难问题，也可进行集体辅导。教师要充分利用辅导答疑时间接触学生，了解学生学习情况，征求其对教学的意见。</w:t>
      </w:r>
    </w:p>
    <w:p w:rsidR="008579CA" w:rsidRPr="008A5548" w:rsidRDefault="008579CA" w:rsidP="008579CA">
      <w:pPr>
        <w:spacing w:line="360" w:lineRule="auto"/>
        <w:ind w:firstLineChars="200" w:firstLine="420"/>
        <w:rPr>
          <w:szCs w:val="21"/>
        </w:rPr>
      </w:pPr>
      <w:r w:rsidRPr="00B23B22">
        <w:rPr>
          <w:rFonts w:ascii="黑体" w:eastAsia="黑体"/>
          <w:szCs w:val="21"/>
        </w:rPr>
        <w:t>第四十一条</w:t>
      </w:r>
      <w:r w:rsidRPr="008A5548">
        <w:rPr>
          <w:szCs w:val="21"/>
        </w:rPr>
        <w:t xml:space="preserve">  </w:t>
      </w:r>
      <w:r w:rsidRPr="008A5548">
        <w:rPr>
          <w:szCs w:val="21"/>
        </w:rPr>
        <w:t>担任助教的教师必须跟班听课，了解教学内容，学习讲课方法。习题课或辅导课的内容要与主讲教师研究。辅导后，助教教师要将辅导中存在的具有普遍性的问题向主讲教师汇报，做到教辅结合，保证教学质量。没有配备助教教师的课程，辅导答疑工作由主讲教师承担。</w:t>
      </w:r>
    </w:p>
    <w:p w:rsidR="008579CA" w:rsidRPr="008A5548" w:rsidRDefault="008579CA" w:rsidP="008579CA">
      <w:pPr>
        <w:spacing w:line="360" w:lineRule="auto"/>
        <w:ind w:firstLineChars="200" w:firstLine="420"/>
        <w:rPr>
          <w:szCs w:val="21"/>
        </w:rPr>
      </w:pPr>
      <w:r w:rsidRPr="00B23B22">
        <w:rPr>
          <w:rFonts w:ascii="黑体" w:eastAsia="黑体"/>
          <w:szCs w:val="21"/>
        </w:rPr>
        <w:t>第四十二条</w:t>
      </w:r>
      <w:r w:rsidRPr="008A5548">
        <w:rPr>
          <w:szCs w:val="21"/>
        </w:rPr>
        <w:t xml:space="preserve">  </w:t>
      </w:r>
      <w:r w:rsidRPr="008A5548">
        <w:rPr>
          <w:szCs w:val="21"/>
        </w:rPr>
        <w:t>在辅导答疑时要着重帮助学生解决疑难问题，启发学生思考，改进学习方法，并注意发现和培养优秀人才。对基础较差、学习方法不当、学习有困难的学生，应予重点辅导帮助。</w:t>
      </w:r>
    </w:p>
    <w:p w:rsidR="008579CA" w:rsidRPr="008A5548" w:rsidRDefault="008579CA" w:rsidP="008579CA">
      <w:pPr>
        <w:spacing w:line="360" w:lineRule="auto"/>
        <w:ind w:firstLineChars="200" w:firstLine="420"/>
        <w:rPr>
          <w:szCs w:val="21"/>
        </w:rPr>
      </w:pPr>
      <w:r w:rsidRPr="00B23B22">
        <w:rPr>
          <w:rFonts w:ascii="黑体" w:eastAsia="黑体"/>
          <w:szCs w:val="21"/>
        </w:rPr>
        <w:t>第四十三条</w:t>
      </w:r>
      <w:r w:rsidRPr="008A5548">
        <w:rPr>
          <w:szCs w:val="21"/>
        </w:rPr>
        <w:t xml:space="preserve">  </w:t>
      </w:r>
      <w:r w:rsidRPr="008A5548">
        <w:rPr>
          <w:szCs w:val="21"/>
        </w:rPr>
        <w:t>教师必须根据教学要求布置作业，并应全部批改。如系助教教师批改作业，助教教师应向主讲教师报告学生作业情况；主讲教师应随时抽查作业的批改情况。</w:t>
      </w:r>
    </w:p>
    <w:p w:rsidR="008579CA" w:rsidRPr="008A5548" w:rsidRDefault="008579CA" w:rsidP="008579CA">
      <w:pPr>
        <w:spacing w:line="360" w:lineRule="auto"/>
        <w:ind w:firstLineChars="200" w:firstLine="420"/>
        <w:rPr>
          <w:szCs w:val="21"/>
        </w:rPr>
      </w:pPr>
      <w:r w:rsidRPr="00B23B22">
        <w:rPr>
          <w:rFonts w:ascii="黑体" w:eastAsia="黑体"/>
          <w:szCs w:val="21"/>
        </w:rPr>
        <w:t>第四十四条</w:t>
      </w:r>
      <w:r w:rsidRPr="008A5548">
        <w:rPr>
          <w:szCs w:val="21"/>
        </w:rPr>
        <w:t xml:space="preserve">  </w:t>
      </w:r>
      <w:r w:rsidRPr="008A5548">
        <w:rPr>
          <w:szCs w:val="21"/>
        </w:rPr>
        <w:t>教师批改作业要认真、细致、及时，并指出作业中的问题。对作业潦草、马虎等情况及抄袭作业者，应严肃批评，并退回令其重做。学生缺交作业、实验报告达本课程作业总量</w:t>
      </w:r>
      <w:r w:rsidRPr="008A5548">
        <w:rPr>
          <w:szCs w:val="21"/>
        </w:rPr>
        <w:t>1/3</w:t>
      </w:r>
      <w:r w:rsidRPr="008A5548">
        <w:rPr>
          <w:szCs w:val="21"/>
        </w:rPr>
        <w:t>的，不得允许其参加该课程的考试，该门课程以零分计。</w:t>
      </w:r>
    </w:p>
    <w:p w:rsidR="008579CA" w:rsidRPr="008A5548" w:rsidRDefault="008579CA" w:rsidP="008579CA">
      <w:pPr>
        <w:spacing w:line="360" w:lineRule="auto"/>
        <w:ind w:firstLineChars="200" w:firstLine="420"/>
        <w:rPr>
          <w:szCs w:val="21"/>
        </w:rPr>
      </w:pPr>
      <w:r w:rsidRPr="00B23B22">
        <w:rPr>
          <w:rFonts w:ascii="黑体" w:eastAsia="黑体"/>
          <w:szCs w:val="21"/>
        </w:rPr>
        <w:t>第四十五条</w:t>
      </w:r>
      <w:r w:rsidRPr="008A5548">
        <w:rPr>
          <w:szCs w:val="21"/>
        </w:rPr>
        <w:t xml:space="preserve">  </w:t>
      </w:r>
      <w:r w:rsidRPr="008A5548">
        <w:rPr>
          <w:szCs w:val="21"/>
        </w:rPr>
        <w:t>作业成绩是评定学生平时成绩的重要依据，主讲教师和助教教师应做好每次作业成绩登记，并妥善保管。</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9" w:name="_Toc264936324"/>
      <w:r w:rsidRPr="002E3EDD">
        <w:rPr>
          <w:rStyle w:val="a4"/>
          <w:rFonts w:ascii="黑体" w:eastAsia="黑体" w:hAnsi="Times New Roman" w:cs="Times New Roman"/>
          <w:b w:val="0"/>
        </w:rPr>
        <w:t>第八章  课程考核与试卷保密</w:t>
      </w:r>
      <w:bookmarkEnd w:id="9"/>
    </w:p>
    <w:p w:rsidR="008579CA" w:rsidRPr="008A5548" w:rsidRDefault="008579CA" w:rsidP="008579CA">
      <w:pPr>
        <w:spacing w:line="360" w:lineRule="auto"/>
        <w:ind w:firstLineChars="200" w:firstLine="420"/>
        <w:rPr>
          <w:szCs w:val="21"/>
        </w:rPr>
      </w:pPr>
      <w:r w:rsidRPr="00B23B22">
        <w:rPr>
          <w:rFonts w:ascii="黑体" w:eastAsia="黑体"/>
          <w:szCs w:val="21"/>
        </w:rPr>
        <w:t>第四十六条</w:t>
      </w:r>
      <w:r w:rsidRPr="008A5548">
        <w:rPr>
          <w:szCs w:val="21"/>
        </w:rPr>
        <w:t xml:space="preserve">  </w:t>
      </w:r>
      <w:r w:rsidRPr="008A5548">
        <w:rPr>
          <w:szCs w:val="21"/>
        </w:rPr>
        <w:t>课程考核是教学过程的重要环节，是评定学生课程学习成绩和检查教师教学质量的重要手段。教师应根据教学大纲的基本要求，客观地检查与评价学生对有关概念、原理、方法等主要教学内容的掌握程度及应用与创新的能力。各个教学环节</w:t>
      </w:r>
      <w:r w:rsidRPr="008A5548">
        <w:rPr>
          <w:szCs w:val="21"/>
        </w:rPr>
        <w:t>(</w:t>
      </w:r>
      <w:r w:rsidRPr="008A5548">
        <w:rPr>
          <w:szCs w:val="21"/>
        </w:rPr>
        <w:t>包括公益活动、德育教育、军事训练、实验、实习、课程设计、毕业设计（论文）等</w:t>
      </w:r>
      <w:r w:rsidRPr="008A5548">
        <w:rPr>
          <w:szCs w:val="21"/>
        </w:rPr>
        <w:t>)</w:t>
      </w:r>
      <w:r w:rsidRPr="008A5548">
        <w:rPr>
          <w:szCs w:val="21"/>
        </w:rPr>
        <w:t>结束后都应进行考核。</w:t>
      </w:r>
    </w:p>
    <w:p w:rsidR="008579CA" w:rsidRPr="008A5548" w:rsidRDefault="008579CA" w:rsidP="008579CA">
      <w:pPr>
        <w:spacing w:line="360" w:lineRule="auto"/>
        <w:ind w:firstLineChars="200" w:firstLine="420"/>
        <w:rPr>
          <w:szCs w:val="21"/>
        </w:rPr>
      </w:pPr>
      <w:r w:rsidRPr="00B23B22">
        <w:rPr>
          <w:rFonts w:ascii="黑体" w:eastAsia="黑体"/>
          <w:szCs w:val="21"/>
        </w:rPr>
        <w:t>第四十七条</w:t>
      </w:r>
      <w:r w:rsidRPr="008A5548">
        <w:rPr>
          <w:szCs w:val="21"/>
        </w:rPr>
        <w:t xml:space="preserve">  </w:t>
      </w:r>
      <w:r w:rsidRPr="008A5548">
        <w:rPr>
          <w:szCs w:val="21"/>
        </w:rPr>
        <w:t>系（中心、所、教研室）主任或课程负责人应根据课程性质，从有利于检查学生对基本知识的理解和运用、培养其创新和思考能力出发，确定课程考核方式，并报学院审批。考核</w:t>
      </w:r>
      <w:r w:rsidRPr="008A5548">
        <w:rPr>
          <w:szCs w:val="21"/>
        </w:rPr>
        <w:lastRenderedPageBreak/>
        <w:t>方式可以采取笔试、口试、口笔试兼用、大作业或论文，笔试可以采用开卷、闭卷或开闭卷结合的考核方式。各任课教师应将考核方式在教学日历中明确规定</w:t>
      </w:r>
      <w:r w:rsidRPr="008A5548">
        <w:rPr>
          <w:szCs w:val="21"/>
        </w:rPr>
        <w:t>,</w:t>
      </w:r>
      <w:r w:rsidRPr="008A5548">
        <w:rPr>
          <w:szCs w:val="21"/>
        </w:rPr>
        <w:t>并在上第一次课时向学生公布。在满足教学大纲基本要求的前提下，鼓励教师结合课程实际对考核方式方法进行改革。</w:t>
      </w:r>
    </w:p>
    <w:p w:rsidR="008579CA" w:rsidRPr="008A5548" w:rsidRDefault="008579CA" w:rsidP="008579CA">
      <w:pPr>
        <w:spacing w:line="360" w:lineRule="auto"/>
        <w:ind w:firstLineChars="200" w:firstLine="420"/>
        <w:rPr>
          <w:szCs w:val="21"/>
        </w:rPr>
      </w:pPr>
      <w:r w:rsidRPr="00B23B22">
        <w:rPr>
          <w:rFonts w:ascii="黑体" w:eastAsia="黑体"/>
          <w:szCs w:val="21"/>
        </w:rPr>
        <w:t>第四十八条</w:t>
      </w:r>
      <w:r w:rsidRPr="008A5548">
        <w:rPr>
          <w:szCs w:val="21"/>
        </w:rPr>
        <w:t xml:space="preserve">  </w:t>
      </w:r>
      <w:r w:rsidRPr="008A5548">
        <w:rPr>
          <w:szCs w:val="21"/>
        </w:rPr>
        <w:t>课程考核应根据教学大纲并结合培养计划进行命题。要注重考核学生基本知识、基本理论、基本技能的掌握及应用所学知识分析和解决问题的能力，要发挥考题对启发学生创新思维和培养学生创新能力的作用。全校基础课和专业基础课实行分类统考，教考分离。凡实行统考的课程，开课学院（部）均应成立</w:t>
      </w:r>
      <w:r w:rsidRPr="008A5548">
        <w:rPr>
          <w:szCs w:val="21"/>
        </w:rPr>
        <w:t>3</w:t>
      </w:r>
      <w:r w:rsidRPr="008A5548">
        <w:rPr>
          <w:szCs w:val="21"/>
        </w:rPr>
        <w:t>人以上的命题小组，负责命题工作。每门课程的试题应有</w:t>
      </w:r>
      <w:r w:rsidRPr="008A5548">
        <w:rPr>
          <w:szCs w:val="21"/>
        </w:rPr>
        <w:t>A</w:t>
      </w:r>
      <w:r w:rsidRPr="008A5548">
        <w:rPr>
          <w:szCs w:val="21"/>
        </w:rPr>
        <w:t>、</w:t>
      </w:r>
      <w:r w:rsidRPr="008A5548">
        <w:rPr>
          <w:szCs w:val="21"/>
        </w:rPr>
        <w:t>B</w:t>
      </w:r>
      <w:r w:rsidRPr="008A5548">
        <w:rPr>
          <w:szCs w:val="21"/>
        </w:rPr>
        <w:t>两套，由教务处随机抽取采用。试题的难度应恰当适中，命题措词严谨，图表正确，避免引起歧义。开卷考试的试题不应含有可以从教材或其他允许携带的资料上直接抄录的内容；同一份试卷中不应出现重复的内容；不论开卷或闭卷考试，均不得直接选用近</w:t>
      </w:r>
      <w:r w:rsidRPr="008A5548">
        <w:rPr>
          <w:szCs w:val="21"/>
        </w:rPr>
        <w:t>3</w:t>
      </w:r>
      <w:r w:rsidRPr="008A5548">
        <w:rPr>
          <w:szCs w:val="21"/>
        </w:rPr>
        <w:t>年已在同类考试中用过的试题。</w:t>
      </w:r>
    </w:p>
    <w:p w:rsidR="008579CA" w:rsidRPr="008A5548" w:rsidRDefault="008579CA" w:rsidP="008579CA">
      <w:pPr>
        <w:spacing w:line="360" w:lineRule="auto"/>
        <w:ind w:firstLineChars="200" w:firstLine="420"/>
        <w:rPr>
          <w:szCs w:val="21"/>
        </w:rPr>
      </w:pPr>
      <w:r w:rsidRPr="00B23B22">
        <w:rPr>
          <w:rFonts w:ascii="黑体" w:eastAsia="黑体"/>
          <w:szCs w:val="21"/>
        </w:rPr>
        <w:t>第四十九条</w:t>
      </w:r>
      <w:r w:rsidRPr="008A5548">
        <w:rPr>
          <w:szCs w:val="21"/>
        </w:rPr>
        <w:t xml:space="preserve">  </w:t>
      </w:r>
      <w:r w:rsidRPr="008A5548">
        <w:rPr>
          <w:szCs w:val="21"/>
        </w:rPr>
        <w:t>课程命题完成后，学院（部）负责人或授权系（部、所、教研室）负责人审查签字。未经审查签字的试卷不得付印。凡参与命题的教师和接触试卷印刷、保管等工作的人员都有保守试卷秘密的义务和责任。命题工作结束后，原始试题载体由命题负责人保管，命题过程中的草稿等文字材料，要即刻销毁。在电脑上进行命题时，应采取断网操作。对于考前所出试题的存储载体（包括计算机硬盘、移动硬盘、</w:t>
      </w:r>
      <w:r w:rsidRPr="008A5548">
        <w:rPr>
          <w:szCs w:val="21"/>
        </w:rPr>
        <w:t>U</w:t>
      </w:r>
      <w:r w:rsidRPr="008A5548">
        <w:rPr>
          <w:szCs w:val="21"/>
        </w:rPr>
        <w:t>盘、光盘等）采取加密存储，严禁将所出试题与其他课件混存，确保试题的安全保密。</w:t>
      </w:r>
    </w:p>
    <w:p w:rsidR="008579CA" w:rsidRPr="008A5548" w:rsidRDefault="008579CA" w:rsidP="008579CA">
      <w:pPr>
        <w:spacing w:line="360" w:lineRule="auto"/>
        <w:ind w:firstLineChars="200" w:firstLine="420"/>
        <w:rPr>
          <w:szCs w:val="21"/>
        </w:rPr>
      </w:pPr>
      <w:r w:rsidRPr="00B23B22">
        <w:rPr>
          <w:rFonts w:ascii="黑体" w:eastAsia="黑体"/>
          <w:szCs w:val="21"/>
        </w:rPr>
        <w:t>第五十条</w:t>
      </w:r>
      <w:r w:rsidRPr="008A5548">
        <w:rPr>
          <w:szCs w:val="21"/>
        </w:rPr>
        <w:t xml:space="preserve">  </w:t>
      </w:r>
      <w:r w:rsidRPr="008A5548">
        <w:rPr>
          <w:szCs w:val="21"/>
        </w:rPr>
        <w:t>试卷如需试做，试做工作应由在该学期不承担本课程教学任务的教师完成，严禁请各类学生代做。</w:t>
      </w:r>
    </w:p>
    <w:p w:rsidR="008579CA" w:rsidRPr="008A5548" w:rsidRDefault="008579CA" w:rsidP="008579CA">
      <w:pPr>
        <w:spacing w:line="360" w:lineRule="auto"/>
        <w:ind w:firstLineChars="200" w:firstLine="420"/>
        <w:rPr>
          <w:szCs w:val="21"/>
        </w:rPr>
      </w:pPr>
      <w:r w:rsidRPr="00B23B22">
        <w:rPr>
          <w:rFonts w:ascii="黑体" w:eastAsia="黑体"/>
          <w:szCs w:val="21"/>
        </w:rPr>
        <w:t>第五十一条</w:t>
      </w:r>
      <w:r w:rsidRPr="008A5548">
        <w:rPr>
          <w:szCs w:val="21"/>
        </w:rPr>
        <w:t xml:space="preserve">  </w:t>
      </w:r>
      <w:r w:rsidRPr="008A5548">
        <w:rPr>
          <w:szCs w:val="21"/>
        </w:rPr>
        <w:t>教务处负责试卷的监印。试卷印制的程序按学校有关保密规定进行。考试前一天，由各学院（部）指定教师到考务管理中心提取试卷，并负责试卷的分发工作。各学院（部）的任课教师不得以任何名义到学校非指定印刷单位印制试卷。凡接触试卷的工作人员及有关教师均须对试题保密，因失职造成教学事故的，按《武汉理工大学教学事故与教学管理事故认定及处理办法》处理。教务处及有关学院应对试卷保密工作进行督查。</w:t>
      </w:r>
    </w:p>
    <w:p w:rsidR="008579CA" w:rsidRPr="008A5548" w:rsidRDefault="008579CA" w:rsidP="008579CA">
      <w:pPr>
        <w:spacing w:line="360" w:lineRule="auto"/>
        <w:ind w:firstLineChars="200" w:firstLine="420"/>
        <w:rPr>
          <w:szCs w:val="21"/>
        </w:rPr>
      </w:pPr>
      <w:r w:rsidRPr="00B23B22">
        <w:rPr>
          <w:rFonts w:ascii="黑体" w:eastAsia="黑体"/>
          <w:szCs w:val="21"/>
        </w:rPr>
        <w:t>第五十二条</w:t>
      </w:r>
      <w:r w:rsidRPr="008A5548">
        <w:rPr>
          <w:szCs w:val="21"/>
        </w:rPr>
        <w:t xml:space="preserve">  </w:t>
      </w:r>
      <w:r w:rsidRPr="008A5548">
        <w:rPr>
          <w:szCs w:val="21"/>
        </w:rPr>
        <w:t>课程考试安排确定并上网公布后，主考教师必须按考试安排履行主考职责。确因故不能履行主考职责的教师应书面申请并经所在学院批准同意后，方可请相同学科的教师代为主考。</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0" w:name="_Toc264936325"/>
      <w:r w:rsidRPr="002E3EDD">
        <w:rPr>
          <w:rStyle w:val="a4"/>
          <w:rFonts w:ascii="黑体" w:eastAsia="黑体" w:hAnsi="Times New Roman" w:cs="Times New Roman"/>
          <w:b w:val="0"/>
        </w:rPr>
        <w:t>第九章  试卷评阅与成绩评定</w:t>
      </w:r>
      <w:bookmarkEnd w:id="10"/>
    </w:p>
    <w:p w:rsidR="008579CA" w:rsidRPr="008A5548" w:rsidRDefault="008579CA" w:rsidP="008579CA">
      <w:pPr>
        <w:spacing w:line="360" w:lineRule="auto"/>
        <w:ind w:firstLineChars="200" w:firstLine="420"/>
        <w:rPr>
          <w:szCs w:val="21"/>
        </w:rPr>
      </w:pPr>
      <w:r w:rsidRPr="00B23B22">
        <w:rPr>
          <w:rFonts w:ascii="黑体" w:eastAsia="黑体"/>
          <w:szCs w:val="21"/>
        </w:rPr>
        <w:t>第五十三条</w:t>
      </w:r>
      <w:r w:rsidRPr="008A5548">
        <w:rPr>
          <w:szCs w:val="21"/>
        </w:rPr>
        <w:t xml:space="preserve">  </w:t>
      </w:r>
      <w:r w:rsidRPr="008A5548">
        <w:rPr>
          <w:szCs w:val="21"/>
        </w:rPr>
        <w:t>凡统一考试的课程，必须统一阅卷，统一登录成绩。教师应按照评分标准公正、科学地评阅试卷，综合评定的总成绩应客观、真实地反映学生对该课程的掌握程度和学习质量。成绩评定及记分要求如下：</w:t>
      </w:r>
    </w:p>
    <w:p w:rsidR="008579CA" w:rsidRPr="008A5548" w:rsidRDefault="008579CA" w:rsidP="008579CA">
      <w:pPr>
        <w:spacing w:line="360" w:lineRule="auto"/>
        <w:ind w:firstLineChars="200" w:firstLine="420"/>
        <w:rPr>
          <w:szCs w:val="21"/>
        </w:rPr>
      </w:pPr>
      <w:r w:rsidRPr="008A5548">
        <w:rPr>
          <w:szCs w:val="21"/>
        </w:rPr>
        <w:lastRenderedPageBreak/>
        <w:t>（一）课程的成绩评定采用平时成绩与期末考试成绩相结合的结构计分法。平时成绩可综合考虑学生的考试、小测验、大作业、课堂讨论、调查报告、论文、考勤等方面的情况。经教务处批准的不进行期末考试的课程，可将平时成绩作为课程的最终成绩。</w:t>
      </w:r>
    </w:p>
    <w:p w:rsidR="008579CA" w:rsidRPr="008A5548" w:rsidRDefault="008579CA" w:rsidP="008579CA">
      <w:pPr>
        <w:spacing w:line="360" w:lineRule="auto"/>
        <w:ind w:firstLineChars="200" w:firstLine="420"/>
        <w:rPr>
          <w:szCs w:val="21"/>
        </w:rPr>
      </w:pPr>
      <w:r w:rsidRPr="008A5548">
        <w:rPr>
          <w:szCs w:val="21"/>
        </w:rPr>
        <w:t>（二）课程综合成绩由平时成绩和期末考试成绩构成，以学期末考试成绩为主</w:t>
      </w:r>
      <w:r w:rsidRPr="008A5548">
        <w:rPr>
          <w:szCs w:val="21"/>
        </w:rPr>
        <w:t>(</w:t>
      </w:r>
      <w:r w:rsidRPr="008A5548">
        <w:rPr>
          <w:szCs w:val="21"/>
        </w:rPr>
        <w:t>学期中间结束的课程，以课程结束考试为主</w:t>
      </w:r>
      <w:r w:rsidRPr="008A5548">
        <w:rPr>
          <w:szCs w:val="21"/>
        </w:rPr>
        <w:t>)</w:t>
      </w:r>
      <w:r w:rsidRPr="008A5548">
        <w:rPr>
          <w:szCs w:val="21"/>
        </w:rPr>
        <w:t>，平时成绩占总成绩的比重，由开课学院（部）根据课程性质确定。对于同一门课程的多个平行教学班级，课程成绩的结构计分比例应相同。教师不得以改动平时成绩的做法降低或提高学生的课程综合成绩。</w:t>
      </w:r>
    </w:p>
    <w:p w:rsidR="008579CA" w:rsidRPr="008A5548" w:rsidRDefault="008579CA" w:rsidP="008579CA">
      <w:pPr>
        <w:spacing w:line="360" w:lineRule="auto"/>
        <w:ind w:firstLineChars="200" w:firstLine="420"/>
        <w:rPr>
          <w:szCs w:val="21"/>
        </w:rPr>
      </w:pPr>
      <w:r w:rsidRPr="008A5548">
        <w:rPr>
          <w:szCs w:val="21"/>
        </w:rPr>
        <w:t>（三）成绩评定可根据课程特点及考试方式采用百分制、五级制：</w:t>
      </w:r>
    </w:p>
    <w:p w:rsidR="008579CA" w:rsidRPr="008A5548" w:rsidRDefault="008579CA" w:rsidP="008579CA">
      <w:pPr>
        <w:spacing w:line="360" w:lineRule="auto"/>
        <w:ind w:firstLineChars="200" w:firstLine="420"/>
        <w:rPr>
          <w:szCs w:val="21"/>
        </w:rPr>
      </w:pPr>
      <w:r w:rsidRPr="008A5548">
        <w:rPr>
          <w:szCs w:val="21"/>
        </w:rPr>
        <w:t>百分制折算成五级制的标准：</w:t>
      </w:r>
      <w:r w:rsidRPr="008A5548">
        <w:rPr>
          <w:szCs w:val="21"/>
        </w:rPr>
        <w:t>90-100</w:t>
      </w:r>
      <w:r w:rsidRPr="008A5548">
        <w:rPr>
          <w:szCs w:val="21"/>
        </w:rPr>
        <w:t>分：优秀；</w:t>
      </w:r>
      <w:r w:rsidRPr="008A5548">
        <w:rPr>
          <w:szCs w:val="21"/>
        </w:rPr>
        <w:t>80-89</w:t>
      </w:r>
      <w:r w:rsidRPr="008A5548">
        <w:rPr>
          <w:szCs w:val="21"/>
        </w:rPr>
        <w:t>分：良好；</w:t>
      </w:r>
      <w:r w:rsidRPr="008A5548">
        <w:rPr>
          <w:szCs w:val="21"/>
        </w:rPr>
        <w:t>70-79</w:t>
      </w:r>
      <w:r w:rsidRPr="008A5548">
        <w:rPr>
          <w:szCs w:val="21"/>
        </w:rPr>
        <w:t>分：中等；</w:t>
      </w:r>
      <w:r w:rsidRPr="008A5548">
        <w:rPr>
          <w:szCs w:val="21"/>
        </w:rPr>
        <w:t>60-69</w:t>
      </w:r>
      <w:r w:rsidRPr="008A5548">
        <w:rPr>
          <w:szCs w:val="21"/>
        </w:rPr>
        <w:t>分：及格；</w:t>
      </w:r>
      <w:r w:rsidRPr="008A5548">
        <w:rPr>
          <w:szCs w:val="21"/>
        </w:rPr>
        <w:t>60</w:t>
      </w:r>
      <w:r w:rsidRPr="008A5548">
        <w:rPr>
          <w:szCs w:val="21"/>
        </w:rPr>
        <w:t>分以下：不及格。</w:t>
      </w:r>
    </w:p>
    <w:p w:rsidR="008579CA" w:rsidRPr="008A5548" w:rsidRDefault="008579CA" w:rsidP="008579CA">
      <w:pPr>
        <w:spacing w:line="360" w:lineRule="auto"/>
        <w:ind w:firstLineChars="200" w:firstLine="420"/>
        <w:rPr>
          <w:szCs w:val="21"/>
        </w:rPr>
      </w:pPr>
      <w:r w:rsidRPr="008A5548">
        <w:rPr>
          <w:szCs w:val="21"/>
        </w:rPr>
        <w:t>考试课程一律按百分制评定成绩；考查课程的成绩可按五级制评定；实习、社会调查、毕业论文按五级制评定，并加评语。</w:t>
      </w:r>
    </w:p>
    <w:p w:rsidR="008579CA" w:rsidRPr="008A5548" w:rsidRDefault="008579CA" w:rsidP="008579CA">
      <w:pPr>
        <w:spacing w:line="360" w:lineRule="auto"/>
        <w:ind w:firstLineChars="200" w:firstLine="420"/>
        <w:rPr>
          <w:szCs w:val="21"/>
        </w:rPr>
      </w:pPr>
      <w:r w:rsidRPr="008A5548">
        <w:rPr>
          <w:szCs w:val="21"/>
        </w:rPr>
        <w:t>（四）每个教学班级评定的学生成绩总体应呈正态分布。</w:t>
      </w:r>
    </w:p>
    <w:p w:rsidR="008579CA" w:rsidRPr="008A5548" w:rsidRDefault="008579CA" w:rsidP="008579CA">
      <w:pPr>
        <w:spacing w:line="360" w:lineRule="auto"/>
        <w:ind w:firstLineChars="200" w:firstLine="420"/>
        <w:rPr>
          <w:szCs w:val="21"/>
        </w:rPr>
      </w:pPr>
      <w:r w:rsidRPr="008A5548">
        <w:rPr>
          <w:szCs w:val="21"/>
        </w:rPr>
        <w:t>（五）成绩评定采用平均学分绩或绩点作为学生综合评价指标。凡考试课程（含不及格课程）成绩均计入学分绩或绩点。</w:t>
      </w:r>
    </w:p>
    <w:p w:rsidR="008579CA" w:rsidRPr="008A5548" w:rsidRDefault="008579CA" w:rsidP="008579CA">
      <w:pPr>
        <w:spacing w:line="360" w:lineRule="auto"/>
        <w:ind w:firstLineChars="200" w:firstLine="420"/>
        <w:rPr>
          <w:szCs w:val="21"/>
        </w:rPr>
      </w:pPr>
      <w:r w:rsidRPr="008A5548">
        <w:rPr>
          <w:szCs w:val="21"/>
        </w:rPr>
        <w:t>（六）考试成绩由任课教师评定。统考课程评分，由系（中心、所、教研室）组织有关教师分题评定。教师评定成绩要严格掌握评分标准，成绩评定后，教师不得擅自加分、改分。试卷评阅确有差错必须改正时，须由有关教师写明原因。系（中心、所、教研室）负责人对考试成绩出现普遍高分等不正常现象，应进行检查，分析原因，并予以纠正。教务处有权调阅和组织试卷复核，一旦发现教师任意加分、改分现象，对有关单位和教师按学校教学事故处理办法有关规定处理。</w:t>
      </w:r>
    </w:p>
    <w:p w:rsidR="008579CA" w:rsidRPr="008A5548" w:rsidRDefault="008579CA" w:rsidP="008579CA">
      <w:pPr>
        <w:spacing w:line="360" w:lineRule="auto"/>
        <w:ind w:firstLineChars="200" w:firstLine="420"/>
        <w:rPr>
          <w:szCs w:val="21"/>
        </w:rPr>
      </w:pPr>
      <w:r w:rsidRPr="00B23B22">
        <w:rPr>
          <w:rFonts w:ascii="黑体" w:eastAsia="黑体"/>
          <w:szCs w:val="21"/>
        </w:rPr>
        <w:t>第五十四条</w:t>
      </w:r>
      <w:r w:rsidRPr="008A5548">
        <w:rPr>
          <w:szCs w:val="21"/>
        </w:rPr>
        <w:t xml:space="preserve">  </w:t>
      </w:r>
      <w:r w:rsidRPr="008A5548">
        <w:rPr>
          <w:szCs w:val="21"/>
        </w:rPr>
        <w:t>综合考试成绩评定完毕后，开课学院应统一保管试卷（至少</w:t>
      </w:r>
      <w:r w:rsidRPr="008A5548">
        <w:rPr>
          <w:szCs w:val="21"/>
        </w:rPr>
        <w:t>4</w:t>
      </w:r>
      <w:r w:rsidRPr="008A5548">
        <w:rPr>
          <w:szCs w:val="21"/>
        </w:rPr>
        <w:t>年）。各阅卷单位或主考教师必须在考试后</w:t>
      </w:r>
      <w:r w:rsidRPr="008A5548">
        <w:rPr>
          <w:szCs w:val="21"/>
        </w:rPr>
        <w:t>5</w:t>
      </w:r>
      <w:r w:rsidRPr="008A5548">
        <w:rPr>
          <w:szCs w:val="21"/>
        </w:rPr>
        <w:t>日内完成试卷评阅，完成综合成绩网上录入，并打印交至学生所在学院（部）教学办公室。纸质成绩单由各学院（部）负责存档，学生毕业后送学校档案馆存档。</w:t>
      </w:r>
    </w:p>
    <w:p w:rsidR="008579CA" w:rsidRPr="008A5548" w:rsidRDefault="008579CA" w:rsidP="008579CA">
      <w:pPr>
        <w:spacing w:line="360" w:lineRule="auto"/>
        <w:ind w:firstLineChars="200" w:firstLine="420"/>
        <w:rPr>
          <w:szCs w:val="21"/>
        </w:rPr>
      </w:pPr>
      <w:r w:rsidRPr="00B23B22">
        <w:rPr>
          <w:rFonts w:ascii="黑体" w:eastAsia="黑体"/>
          <w:szCs w:val="21"/>
        </w:rPr>
        <w:t>第五十五条</w:t>
      </w:r>
      <w:r w:rsidRPr="008A5548">
        <w:rPr>
          <w:szCs w:val="21"/>
        </w:rPr>
        <w:t xml:space="preserve">  </w:t>
      </w:r>
      <w:r w:rsidRPr="008A5548">
        <w:rPr>
          <w:szCs w:val="21"/>
        </w:rPr>
        <w:t>重修课程的成绩，在考试后</w:t>
      </w:r>
      <w:r w:rsidRPr="008A5548">
        <w:rPr>
          <w:szCs w:val="21"/>
        </w:rPr>
        <w:t>5</w:t>
      </w:r>
      <w:r w:rsidRPr="008A5548">
        <w:rPr>
          <w:szCs w:val="21"/>
        </w:rPr>
        <w:t>日内由任课教师负责在网上录入，并打印两份交教务处学籍管理办公室或余区教学办，由学籍管理办公室或余区教学管理办公室转发至有关学院教学办公室。</w:t>
      </w:r>
    </w:p>
    <w:p w:rsidR="008579CA" w:rsidRPr="008A5548" w:rsidRDefault="008579CA" w:rsidP="008579CA">
      <w:pPr>
        <w:spacing w:line="360" w:lineRule="auto"/>
        <w:ind w:firstLineChars="200" w:firstLine="420"/>
        <w:rPr>
          <w:szCs w:val="21"/>
        </w:rPr>
      </w:pPr>
      <w:r w:rsidRPr="00B23B22">
        <w:rPr>
          <w:rFonts w:ascii="黑体" w:eastAsia="黑体"/>
          <w:szCs w:val="21"/>
        </w:rPr>
        <w:t>第五十六条</w:t>
      </w:r>
      <w:r w:rsidRPr="008A5548">
        <w:rPr>
          <w:szCs w:val="21"/>
        </w:rPr>
        <w:t xml:space="preserve">  </w:t>
      </w:r>
      <w:r w:rsidRPr="008A5548">
        <w:rPr>
          <w:szCs w:val="21"/>
        </w:rPr>
        <w:t>对课程综合成绩如有异议，学生或家长有权申请查阅试卷或平时成绩记载表，查阅程序按学校有关规定办理。任课教师和教学管理人员不得将试卷给学生或家长直接查阅；如成绩评定或登录有误，应及时予以纠正。任何人不得借查询之名擅自更改学生成绩。成绩查询的结果应以书面形式交学生所在学院。</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1" w:name="_Toc264936326"/>
      <w:r w:rsidRPr="002E3EDD">
        <w:rPr>
          <w:rStyle w:val="a4"/>
          <w:rFonts w:ascii="黑体" w:eastAsia="黑体" w:hAnsi="Times New Roman" w:cs="Times New Roman"/>
          <w:b w:val="0"/>
        </w:rPr>
        <w:lastRenderedPageBreak/>
        <w:t>第十章  实验教学</w:t>
      </w:r>
      <w:bookmarkEnd w:id="11"/>
    </w:p>
    <w:p w:rsidR="008579CA" w:rsidRPr="008A5548" w:rsidRDefault="008579CA" w:rsidP="008579CA">
      <w:pPr>
        <w:spacing w:line="360" w:lineRule="auto"/>
        <w:ind w:firstLineChars="200" w:firstLine="420"/>
        <w:rPr>
          <w:szCs w:val="21"/>
        </w:rPr>
      </w:pPr>
      <w:r w:rsidRPr="00B23B22">
        <w:rPr>
          <w:rFonts w:ascii="黑体" w:eastAsia="黑体"/>
          <w:szCs w:val="21"/>
        </w:rPr>
        <w:t>第五十七条</w:t>
      </w:r>
      <w:r w:rsidRPr="008A5548">
        <w:rPr>
          <w:szCs w:val="21"/>
        </w:rPr>
        <w:t xml:space="preserve">  </w:t>
      </w:r>
      <w:r w:rsidRPr="008A5548">
        <w:rPr>
          <w:szCs w:val="21"/>
        </w:rPr>
        <w:t>实验教学是培养学生理论联系实际、观察分析现象、认识事物规律、提高实践动手能力和创新能力的重要教学手段。其与理论教学具有同等重要的地位。</w:t>
      </w:r>
    </w:p>
    <w:p w:rsidR="008579CA" w:rsidRPr="008A5548" w:rsidRDefault="008579CA" w:rsidP="008579CA">
      <w:pPr>
        <w:spacing w:line="360" w:lineRule="auto"/>
        <w:ind w:firstLineChars="200" w:firstLine="420"/>
        <w:rPr>
          <w:szCs w:val="21"/>
        </w:rPr>
      </w:pPr>
      <w:r w:rsidRPr="00B23B22">
        <w:rPr>
          <w:rFonts w:ascii="黑体" w:eastAsia="黑体"/>
          <w:szCs w:val="21"/>
        </w:rPr>
        <w:t>第五十八条</w:t>
      </w:r>
      <w:r w:rsidRPr="008A5548">
        <w:rPr>
          <w:szCs w:val="21"/>
        </w:rPr>
        <w:t xml:space="preserve">  </w:t>
      </w:r>
      <w:r w:rsidRPr="008A5548">
        <w:rPr>
          <w:szCs w:val="21"/>
        </w:rPr>
        <w:t>学院必须加强实验教学的管理，保证教学的设备、仪器正常运行。指导教师和实验室工作人员应对学生进行实验室规章制度的教育，确保学生的人身安全和学校财产不受损害。</w:t>
      </w:r>
    </w:p>
    <w:p w:rsidR="008579CA" w:rsidRPr="008A5548" w:rsidRDefault="008579CA" w:rsidP="008579CA">
      <w:pPr>
        <w:spacing w:line="360" w:lineRule="auto"/>
        <w:ind w:firstLineChars="200" w:firstLine="420"/>
        <w:rPr>
          <w:szCs w:val="21"/>
        </w:rPr>
      </w:pPr>
      <w:r w:rsidRPr="00B23B22">
        <w:rPr>
          <w:rFonts w:ascii="黑体" w:eastAsia="黑体"/>
          <w:szCs w:val="21"/>
        </w:rPr>
        <w:t>第五十九条</w:t>
      </w:r>
      <w:r w:rsidRPr="008A5548">
        <w:rPr>
          <w:szCs w:val="21"/>
        </w:rPr>
        <w:t xml:space="preserve">  </w:t>
      </w:r>
      <w:r w:rsidRPr="008A5548">
        <w:rPr>
          <w:szCs w:val="21"/>
        </w:rPr>
        <w:t>所有实验教学必须严格按照教学大纲的要求实施，指导教师应认真批阅学生的实验报告，并据实评定成绩。实验教学应编写实验教学大纲和实验指导书（或实验教材和参考教材）。不得擅自减少实验项目、学时和内容。</w:t>
      </w:r>
    </w:p>
    <w:p w:rsidR="008579CA" w:rsidRPr="008A5548" w:rsidRDefault="008579CA" w:rsidP="008579CA">
      <w:pPr>
        <w:spacing w:line="360" w:lineRule="auto"/>
        <w:ind w:firstLineChars="200" w:firstLine="420"/>
        <w:rPr>
          <w:szCs w:val="21"/>
        </w:rPr>
      </w:pPr>
      <w:r w:rsidRPr="00B23B22">
        <w:rPr>
          <w:rFonts w:ascii="黑体" w:eastAsia="黑体"/>
          <w:szCs w:val="21"/>
        </w:rPr>
        <w:t>第六十条</w:t>
      </w:r>
      <w:r w:rsidRPr="008A5548">
        <w:rPr>
          <w:szCs w:val="21"/>
        </w:rPr>
        <w:t xml:space="preserve">  </w:t>
      </w:r>
      <w:r w:rsidRPr="008A5548">
        <w:rPr>
          <w:szCs w:val="21"/>
        </w:rPr>
        <w:t>要认真做好实验准备工作，包括理论讲述和预备实验。实验课前，教师和实验室技术人员应认真做好准备，检查仪器设备和其他器材是否完备。初次指导实验的教师或实验技术人员，必须试做、试讲，经实验室主任和有关技术人员评议认可后，方可进行实验教学指导。对于难度较大的大型综合性或选做实验，实验室主任应组织实验技术人员预做，并写出实验报告备查。</w:t>
      </w:r>
    </w:p>
    <w:p w:rsidR="008579CA" w:rsidRPr="008A5548" w:rsidRDefault="008579CA" w:rsidP="008579CA">
      <w:pPr>
        <w:spacing w:line="360" w:lineRule="auto"/>
        <w:ind w:firstLineChars="200" w:firstLine="420"/>
        <w:rPr>
          <w:szCs w:val="21"/>
        </w:rPr>
      </w:pPr>
      <w:r w:rsidRPr="00B23B22">
        <w:rPr>
          <w:rFonts w:ascii="黑体" w:eastAsia="黑体"/>
          <w:szCs w:val="21"/>
        </w:rPr>
        <w:t>第六十一条</w:t>
      </w:r>
      <w:r w:rsidRPr="008A5548">
        <w:rPr>
          <w:szCs w:val="21"/>
        </w:rPr>
        <w:t xml:space="preserve">  </w:t>
      </w:r>
      <w:r w:rsidRPr="008A5548">
        <w:rPr>
          <w:szCs w:val="21"/>
        </w:rPr>
        <w:t>学生第一次上实验课，指导教师必须宣讲《学生实验守则》及有关规章制度、安全事项等，并简明扼要地讲清实验的目的、内容和要求，仪器设备的性能、操作规程和注意事项等。在实验过程中，教师要对学生实验情况进行观察，随时纠正学生不正确的操作，解答出现的实验现象和疑难问题，注意培养学生严谨的科学态度和实事求是的工作作风以及正确使用各种仪器设备和观察、测量、记载、处理实验数据及分析实验结果、撰写实验报告的能力。对违反规章制度和操作规程且不听从指导的学生，指导教师有权令其停止实验，并另行安排时间通知其重做。</w:t>
      </w:r>
    </w:p>
    <w:p w:rsidR="008579CA" w:rsidRPr="008A5548" w:rsidRDefault="008579CA" w:rsidP="008579CA">
      <w:pPr>
        <w:spacing w:line="360" w:lineRule="auto"/>
        <w:ind w:firstLineChars="200" w:firstLine="420"/>
        <w:rPr>
          <w:szCs w:val="21"/>
        </w:rPr>
      </w:pPr>
      <w:r w:rsidRPr="00B23B22">
        <w:rPr>
          <w:rFonts w:ascii="黑体" w:eastAsia="黑体"/>
          <w:szCs w:val="21"/>
        </w:rPr>
        <w:t>第六十二条</w:t>
      </w:r>
      <w:r w:rsidRPr="008A5548">
        <w:rPr>
          <w:szCs w:val="21"/>
        </w:rPr>
        <w:t xml:space="preserve">  </w:t>
      </w:r>
      <w:r w:rsidRPr="008A5548">
        <w:rPr>
          <w:szCs w:val="21"/>
        </w:rPr>
        <w:t>指导教师在实验前要认真检查学生实验预习情况，合格者方允许进行实验；实验过程中要仔细观察、记录和评定学生操作情况；实验结束时要检查实验数据和结果，并按实验室有关规定检查仪器设备的完好程度和清洁卫生情况，经同意后，学生方可离开实验室。指导教师根据上述情况评定学生每次实验的成绩。实验过程中，发现学生的实验结果异常，应令其重做</w:t>
      </w:r>
      <w:r w:rsidRPr="008A5548">
        <w:rPr>
          <w:szCs w:val="21"/>
        </w:rPr>
        <w:t>(</w:t>
      </w:r>
      <w:r w:rsidRPr="008A5548">
        <w:rPr>
          <w:szCs w:val="21"/>
        </w:rPr>
        <w:t>或以后补做</w:t>
      </w:r>
      <w:r w:rsidRPr="008A5548">
        <w:rPr>
          <w:szCs w:val="21"/>
        </w:rPr>
        <w:t>)</w:t>
      </w:r>
      <w:r w:rsidRPr="008A5548">
        <w:rPr>
          <w:szCs w:val="21"/>
        </w:rPr>
        <w:t>。学生无故损坏仪器设备、工具或私拿公物，应予追究，轻者批评教育，重者照章处罚和赔偿。</w:t>
      </w:r>
    </w:p>
    <w:p w:rsidR="008579CA" w:rsidRPr="008A5548" w:rsidRDefault="008579CA" w:rsidP="008579CA">
      <w:pPr>
        <w:spacing w:line="360" w:lineRule="auto"/>
        <w:ind w:firstLineChars="200" w:firstLine="420"/>
        <w:rPr>
          <w:szCs w:val="21"/>
        </w:rPr>
      </w:pPr>
      <w:r w:rsidRPr="00B23B22">
        <w:rPr>
          <w:rFonts w:ascii="黑体" w:eastAsia="黑体"/>
          <w:szCs w:val="21"/>
        </w:rPr>
        <w:t>第六十三条</w:t>
      </w:r>
      <w:r w:rsidRPr="008A5548">
        <w:rPr>
          <w:szCs w:val="21"/>
        </w:rPr>
        <w:t xml:space="preserve">  </w:t>
      </w:r>
      <w:r w:rsidRPr="008A5548">
        <w:rPr>
          <w:szCs w:val="21"/>
        </w:rPr>
        <w:t>指导教师应认真批改学生的实验报告，对不符合要求的实验报告或抄袭他人实验报告者一律退回，令其重做，并根据有关实验课评分规定评定实验报告成绩。</w:t>
      </w:r>
    </w:p>
    <w:p w:rsidR="008579CA" w:rsidRPr="008A5548" w:rsidRDefault="008579CA" w:rsidP="008579CA">
      <w:pPr>
        <w:spacing w:line="360" w:lineRule="auto"/>
        <w:ind w:firstLineChars="200" w:firstLine="420"/>
        <w:rPr>
          <w:szCs w:val="21"/>
        </w:rPr>
      </w:pPr>
      <w:r w:rsidRPr="00B23B22">
        <w:rPr>
          <w:rFonts w:ascii="黑体" w:eastAsia="黑体"/>
          <w:szCs w:val="21"/>
        </w:rPr>
        <w:t>第六十四条</w:t>
      </w:r>
      <w:r w:rsidRPr="008A5548">
        <w:rPr>
          <w:szCs w:val="21"/>
        </w:rPr>
        <w:t xml:space="preserve">  </w:t>
      </w:r>
      <w:r w:rsidRPr="008A5548">
        <w:rPr>
          <w:szCs w:val="21"/>
        </w:rPr>
        <w:t>实验课结束后，指导教师应根据学生的操作技能和实验报告的质量以及考勤情况，综合评定学生实验课成绩，在学期期末考试结束前，对学生的实验课成绩作出全面评定，并按比例记入课程总成绩。对于单独设立的实验课，教师必须对学生作出全面的成绩考核与评定，并按教务处有关规定报至学生所在学院。</w:t>
      </w:r>
    </w:p>
    <w:p w:rsidR="008579CA" w:rsidRPr="008A5548" w:rsidRDefault="008579CA" w:rsidP="008579CA">
      <w:pPr>
        <w:spacing w:line="360" w:lineRule="auto"/>
        <w:ind w:firstLineChars="200" w:firstLine="420"/>
        <w:rPr>
          <w:szCs w:val="21"/>
        </w:rPr>
      </w:pPr>
      <w:r w:rsidRPr="00B23B22">
        <w:rPr>
          <w:rFonts w:ascii="黑体" w:eastAsia="黑体"/>
          <w:szCs w:val="21"/>
        </w:rPr>
        <w:t>第六十五条</w:t>
      </w:r>
      <w:r w:rsidRPr="008A5548">
        <w:rPr>
          <w:szCs w:val="21"/>
        </w:rPr>
        <w:t xml:space="preserve">  </w:t>
      </w:r>
      <w:r w:rsidRPr="008A5548">
        <w:rPr>
          <w:szCs w:val="21"/>
        </w:rPr>
        <w:t>教师要重视实践教学内容和方法的改革，加强对学生创新思维和动手能力的培养，</w:t>
      </w:r>
      <w:r w:rsidRPr="008A5548">
        <w:rPr>
          <w:szCs w:val="21"/>
        </w:rPr>
        <w:lastRenderedPageBreak/>
        <w:t>要积极开设一些综合型、设计型和创新型的实验。</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2" w:name="_Toc264936327"/>
      <w:r w:rsidRPr="002E3EDD">
        <w:rPr>
          <w:rStyle w:val="a4"/>
          <w:rFonts w:ascii="黑体" w:eastAsia="黑体" w:hAnsi="Times New Roman" w:cs="Times New Roman"/>
          <w:b w:val="0"/>
        </w:rPr>
        <w:t>第十一章  实习教学</w:t>
      </w:r>
      <w:bookmarkEnd w:id="12"/>
    </w:p>
    <w:p w:rsidR="008579CA" w:rsidRPr="008A5548" w:rsidRDefault="008579CA" w:rsidP="008579CA">
      <w:pPr>
        <w:spacing w:line="360" w:lineRule="auto"/>
        <w:ind w:firstLineChars="200" w:firstLine="420"/>
        <w:rPr>
          <w:szCs w:val="21"/>
        </w:rPr>
      </w:pPr>
      <w:r w:rsidRPr="00B23B22">
        <w:rPr>
          <w:rFonts w:ascii="黑体" w:eastAsia="黑体"/>
          <w:szCs w:val="21"/>
        </w:rPr>
        <w:t>第六十六条</w:t>
      </w:r>
      <w:r w:rsidRPr="008A5548">
        <w:rPr>
          <w:szCs w:val="21"/>
        </w:rPr>
        <w:t xml:space="preserve">  </w:t>
      </w:r>
      <w:r w:rsidRPr="008A5548">
        <w:rPr>
          <w:szCs w:val="21"/>
        </w:rPr>
        <w:t>实习是实践教学的重要环节。包括认识实习、课程实习、生产实习、毕业实习等。</w:t>
      </w:r>
    </w:p>
    <w:p w:rsidR="008579CA" w:rsidRPr="008A5548" w:rsidRDefault="008579CA" w:rsidP="008579CA">
      <w:pPr>
        <w:spacing w:line="360" w:lineRule="auto"/>
        <w:ind w:firstLineChars="200" w:firstLine="420"/>
        <w:rPr>
          <w:szCs w:val="21"/>
        </w:rPr>
      </w:pPr>
      <w:r w:rsidRPr="00B23B22">
        <w:rPr>
          <w:rFonts w:ascii="黑体" w:eastAsia="黑体"/>
          <w:szCs w:val="21"/>
        </w:rPr>
        <w:t>第六十七条</w:t>
      </w:r>
      <w:r w:rsidRPr="008A5548">
        <w:rPr>
          <w:szCs w:val="21"/>
        </w:rPr>
        <w:t xml:space="preserve">  </w:t>
      </w:r>
      <w:r w:rsidRPr="008A5548">
        <w:rPr>
          <w:szCs w:val="21"/>
        </w:rPr>
        <w:t>学院应制订年度实习计划，落实实习单位，组织教师按实习性质和要求认真拟定实习大纲。成立实习领导小组，全面负责学生思想政治工作和实习计划的实施。领导小组和指导教师要教育学生向实习单位的工程技术人员学习，遵守纪律，注意安全和处理好双方关系。</w:t>
      </w:r>
    </w:p>
    <w:p w:rsidR="008579CA" w:rsidRPr="008A5548" w:rsidRDefault="008579CA" w:rsidP="008579CA">
      <w:pPr>
        <w:spacing w:line="360" w:lineRule="auto"/>
        <w:ind w:firstLineChars="200" w:firstLine="420"/>
        <w:rPr>
          <w:szCs w:val="21"/>
        </w:rPr>
      </w:pPr>
      <w:r w:rsidRPr="00B23B22">
        <w:rPr>
          <w:rFonts w:ascii="黑体" w:eastAsia="黑体"/>
          <w:szCs w:val="21"/>
        </w:rPr>
        <w:t>第六十八条</w:t>
      </w:r>
      <w:r w:rsidRPr="008A5548">
        <w:rPr>
          <w:szCs w:val="21"/>
        </w:rPr>
        <w:t xml:space="preserve">  </w:t>
      </w:r>
      <w:r w:rsidRPr="008A5548">
        <w:rPr>
          <w:szCs w:val="21"/>
        </w:rPr>
        <w:t>选派实习领队和指导教师需经系主任审定报学院主管教学的院长批准。实习领队必须由教学经验丰富、对生产实践熟悉、工作责任心强、有一定组织和管理能力的教师担任。对于初次承担指导实习任务的教师，学院应指定专人进行帮助，保证实习指导的质量。学院必须提前确定实习指导教师，一经确定，不得随意更换。指导教师在实习期间，不得随意离开实习场所。</w:t>
      </w:r>
    </w:p>
    <w:p w:rsidR="008579CA" w:rsidRPr="008A5548" w:rsidRDefault="008579CA" w:rsidP="008579CA">
      <w:pPr>
        <w:spacing w:line="360" w:lineRule="auto"/>
        <w:ind w:firstLineChars="200" w:firstLine="420"/>
        <w:rPr>
          <w:szCs w:val="21"/>
        </w:rPr>
      </w:pPr>
      <w:r w:rsidRPr="00B23B22">
        <w:rPr>
          <w:rFonts w:ascii="黑体" w:eastAsia="黑体"/>
          <w:szCs w:val="21"/>
        </w:rPr>
        <w:t>第六十九条</w:t>
      </w:r>
      <w:r w:rsidRPr="008A5548">
        <w:rPr>
          <w:szCs w:val="21"/>
        </w:rPr>
        <w:t xml:space="preserve">  </w:t>
      </w:r>
      <w:r w:rsidRPr="008A5548">
        <w:rPr>
          <w:szCs w:val="21"/>
        </w:rPr>
        <w:t>实习教学可以根据专业特点和实习场所的实际，在满足实习教学大纲的要求和保证实习质量的前提下，采取多种形式进行，可以班为单位集中安排，也可将学生班分为若干小组分散进行。</w:t>
      </w:r>
    </w:p>
    <w:p w:rsidR="008579CA" w:rsidRPr="008A5548" w:rsidRDefault="008579CA" w:rsidP="008579CA">
      <w:pPr>
        <w:spacing w:line="360" w:lineRule="auto"/>
        <w:ind w:firstLineChars="200" w:firstLine="420"/>
        <w:rPr>
          <w:szCs w:val="21"/>
        </w:rPr>
      </w:pPr>
      <w:r w:rsidRPr="00B23B22">
        <w:rPr>
          <w:rFonts w:ascii="黑体" w:eastAsia="黑体"/>
          <w:szCs w:val="21"/>
        </w:rPr>
        <w:t>第七十条</w:t>
      </w:r>
      <w:r w:rsidRPr="008A5548">
        <w:rPr>
          <w:szCs w:val="21"/>
        </w:rPr>
        <w:t xml:space="preserve">  </w:t>
      </w:r>
      <w:r w:rsidRPr="008A5548">
        <w:rPr>
          <w:szCs w:val="21"/>
        </w:rPr>
        <w:t>指导教师应提前深入实习单位了解和熟悉情况，按照教学计划和实习大纲要求，制订实习实施计划，对实习的目的、内容、时间安排、注意事项等应做出明确的规定。实习出发前，指导教师应组织学生学习实习大纲，介绍实习计划，并做好思想动员工作。</w:t>
      </w:r>
    </w:p>
    <w:p w:rsidR="008579CA" w:rsidRPr="008A5548" w:rsidRDefault="008579CA" w:rsidP="008579CA">
      <w:pPr>
        <w:spacing w:line="360" w:lineRule="auto"/>
        <w:ind w:firstLineChars="200" w:firstLine="420"/>
        <w:rPr>
          <w:szCs w:val="21"/>
        </w:rPr>
      </w:pPr>
      <w:r w:rsidRPr="00B23B22">
        <w:rPr>
          <w:rFonts w:ascii="黑体" w:eastAsia="黑体"/>
          <w:szCs w:val="21"/>
        </w:rPr>
        <w:t>第七十一条</w:t>
      </w:r>
      <w:r w:rsidRPr="008A5548">
        <w:rPr>
          <w:szCs w:val="21"/>
        </w:rPr>
        <w:t xml:space="preserve">  </w:t>
      </w:r>
      <w:r w:rsidRPr="008A5548">
        <w:rPr>
          <w:szCs w:val="21"/>
        </w:rPr>
        <w:t>实习过程中，指导教师应深入实习现场，加强指导，全面关心学生的思想、学习、生活、健康和安全。定期向实习单位负责人汇报学生实习情况，争取实习单位的帮助和指导，保证实习任务的完成。认真指导学生撰写实习报告，组织实习考核和成绩评定工作。实习结束后，认真撰写实习工作总结，协助实习单位完成实习意见反馈表的填写，并向学院负责人汇报。</w:t>
      </w:r>
    </w:p>
    <w:p w:rsidR="008579CA" w:rsidRPr="008A5548" w:rsidRDefault="008579CA" w:rsidP="008579CA">
      <w:pPr>
        <w:spacing w:line="360" w:lineRule="auto"/>
        <w:ind w:firstLineChars="200" w:firstLine="420"/>
        <w:rPr>
          <w:szCs w:val="21"/>
        </w:rPr>
      </w:pPr>
      <w:r w:rsidRPr="00B23B22">
        <w:rPr>
          <w:rFonts w:ascii="黑体" w:eastAsia="黑体"/>
          <w:szCs w:val="21"/>
        </w:rPr>
        <w:t>第七十二条</w:t>
      </w:r>
      <w:r w:rsidRPr="008A5548">
        <w:rPr>
          <w:szCs w:val="21"/>
        </w:rPr>
        <w:t xml:space="preserve">  </w:t>
      </w:r>
      <w:r w:rsidRPr="008A5548">
        <w:rPr>
          <w:szCs w:val="21"/>
        </w:rPr>
        <w:t>实习成绩在实习结束后二周内完成网上录入；若在假期中实习，应在开学后第一周完成网上录入。实习报告需存档，如涉及保密问题可定期统一销毁。对实习考核不及格的学生，指导教师须对其提出具体要求，令其另行补做，并进行成绩考核。</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3" w:name="_Toc264936328"/>
      <w:r w:rsidRPr="002E3EDD">
        <w:rPr>
          <w:rStyle w:val="a4"/>
          <w:rFonts w:ascii="黑体" w:eastAsia="黑体" w:hAnsi="Times New Roman" w:cs="Times New Roman"/>
          <w:b w:val="0"/>
        </w:rPr>
        <w:t>第十二章  毕业设计（论文）</w:t>
      </w:r>
      <w:bookmarkEnd w:id="13"/>
    </w:p>
    <w:p w:rsidR="008579CA" w:rsidRPr="008A5548" w:rsidRDefault="008579CA" w:rsidP="008579CA">
      <w:pPr>
        <w:spacing w:line="360" w:lineRule="auto"/>
        <w:ind w:firstLineChars="200" w:firstLine="420"/>
        <w:rPr>
          <w:szCs w:val="21"/>
        </w:rPr>
      </w:pPr>
      <w:r w:rsidRPr="00B23B22">
        <w:rPr>
          <w:rFonts w:ascii="黑体" w:eastAsia="黑体"/>
          <w:szCs w:val="21"/>
        </w:rPr>
        <w:t>第七十三条</w:t>
      </w:r>
      <w:r w:rsidRPr="008A5548">
        <w:rPr>
          <w:szCs w:val="21"/>
        </w:rPr>
        <w:t xml:space="preserve">  </w:t>
      </w:r>
      <w:r w:rsidRPr="008A5548">
        <w:rPr>
          <w:szCs w:val="21"/>
        </w:rPr>
        <w:t>毕业设计（论文）是人才培养的综合性教学环节。本科生均需在毕业前完成毕业设计（论文）工作。</w:t>
      </w:r>
    </w:p>
    <w:p w:rsidR="008579CA" w:rsidRPr="008A5548" w:rsidRDefault="008579CA" w:rsidP="008579CA">
      <w:pPr>
        <w:spacing w:line="360" w:lineRule="auto"/>
        <w:ind w:firstLineChars="200" w:firstLine="420"/>
        <w:rPr>
          <w:szCs w:val="21"/>
        </w:rPr>
      </w:pPr>
      <w:r w:rsidRPr="00B23B22">
        <w:rPr>
          <w:rFonts w:ascii="黑体" w:eastAsia="黑体"/>
          <w:szCs w:val="21"/>
        </w:rPr>
        <w:t>第七十四条</w:t>
      </w:r>
      <w:r w:rsidRPr="008A5548">
        <w:rPr>
          <w:szCs w:val="21"/>
        </w:rPr>
        <w:t xml:space="preserve">  </w:t>
      </w:r>
      <w:r w:rsidRPr="008A5548">
        <w:rPr>
          <w:szCs w:val="21"/>
        </w:rPr>
        <w:t>学院相关负责人应精心布置毕业设计（论文）工作任务，审查毕业设计（论文）的选题和课题任务书，安排指导教师，协调处理毕业设计（论文）中的有关问题，组织答辩和成绩评定工作，向学校推荐参加</w:t>
      </w:r>
      <w:r w:rsidRPr="008A5548">
        <w:rPr>
          <w:szCs w:val="21"/>
        </w:rPr>
        <w:t>“</w:t>
      </w:r>
      <w:r w:rsidRPr="008A5548">
        <w:rPr>
          <w:szCs w:val="21"/>
        </w:rPr>
        <w:t>优秀学士学位论文奖</w:t>
      </w:r>
      <w:r w:rsidRPr="008A5548">
        <w:rPr>
          <w:szCs w:val="21"/>
        </w:rPr>
        <w:t>”</w:t>
      </w:r>
      <w:r w:rsidRPr="008A5548">
        <w:rPr>
          <w:szCs w:val="21"/>
        </w:rPr>
        <w:t>评选的毕业设计（论文）。</w:t>
      </w:r>
    </w:p>
    <w:p w:rsidR="008579CA" w:rsidRPr="008A5548" w:rsidRDefault="008579CA" w:rsidP="008579CA">
      <w:pPr>
        <w:spacing w:line="360" w:lineRule="auto"/>
        <w:ind w:firstLineChars="200" w:firstLine="420"/>
        <w:rPr>
          <w:szCs w:val="21"/>
        </w:rPr>
      </w:pPr>
      <w:r w:rsidRPr="00B23B22">
        <w:rPr>
          <w:rFonts w:ascii="黑体" w:eastAsia="黑体"/>
          <w:szCs w:val="21"/>
        </w:rPr>
        <w:lastRenderedPageBreak/>
        <w:t>第七十五条</w:t>
      </w:r>
      <w:r w:rsidRPr="008A5548">
        <w:rPr>
          <w:szCs w:val="21"/>
        </w:rPr>
        <w:t xml:space="preserve">  </w:t>
      </w:r>
      <w:r w:rsidRPr="008A5548">
        <w:rPr>
          <w:szCs w:val="21"/>
        </w:rPr>
        <w:t>毕业设计</w:t>
      </w:r>
      <w:r w:rsidRPr="008A5548">
        <w:rPr>
          <w:szCs w:val="21"/>
        </w:rPr>
        <w:t>(</w:t>
      </w:r>
      <w:r w:rsidRPr="008A5548">
        <w:rPr>
          <w:szCs w:val="21"/>
        </w:rPr>
        <w:t>论文</w:t>
      </w:r>
      <w:r w:rsidRPr="008A5548">
        <w:rPr>
          <w:szCs w:val="21"/>
        </w:rPr>
        <w:t>)</w:t>
      </w:r>
      <w:r w:rsidRPr="008A5548">
        <w:rPr>
          <w:szCs w:val="21"/>
        </w:rPr>
        <w:t>的指导教师，应由具有科研设计能力的讲师及以上技术职称的教师担任。在外单位进行的课题，必要时可聘请外单位中级职称以上的科技人员担</w:t>
      </w:r>
      <w:smartTag w:uri="urn:schemas-microsoft-com:office:smarttags" w:element="PersonName">
        <w:smartTagPr>
          <w:attr w:name="ProductID" w:val="任指导"/>
        </w:smartTagPr>
        <w:r w:rsidRPr="008A5548">
          <w:rPr>
            <w:szCs w:val="21"/>
          </w:rPr>
          <w:t>任指导</w:t>
        </w:r>
      </w:smartTag>
      <w:r w:rsidRPr="008A5548">
        <w:rPr>
          <w:szCs w:val="21"/>
        </w:rPr>
        <w:t>老师，但须经主管教学的院长批准。系（教研室、研究所）主任或专业责任人，应在学生进行设计</w:t>
      </w:r>
      <w:r w:rsidRPr="008A5548">
        <w:rPr>
          <w:szCs w:val="21"/>
        </w:rPr>
        <w:t>(</w:t>
      </w:r>
      <w:r w:rsidRPr="008A5548">
        <w:rPr>
          <w:szCs w:val="21"/>
        </w:rPr>
        <w:t>论文</w:t>
      </w:r>
      <w:r w:rsidRPr="008A5548">
        <w:rPr>
          <w:szCs w:val="21"/>
        </w:rPr>
        <w:t>)</w:t>
      </w:r>
      <w:r w:rsidRPr="008A5548">
        <w:rPr>
          <w:szCs w:val="21"/>
        </w:rPr>
        <w:t>前确定毕业设计</w:t>
      </w:r>
      <w:r w:rsidRPr="008A5548">
        <w:rPr>
          <w:szCs w:val="21"/>
        </w:rPr>
        <w:t>(</w:t>
      </w:r>
      <w:r w:rsidRPr="008A5548">
        <w:rPr>
          <w:szCs w:val="21"/>
        </w:rPr>
        <w:t>论文</w:t>
      </w:r>
      <w:r w:rsidRPr="008A5548">
        <w:rPr>
          <w:szCs w:val="21"/>
        </w:rPr>
        <w:t>)</w:t>
      </w:r>
      <w:r w:rsidRPr="008A5548">
        <w:rPr>
          <w:szCs w:val="21"/>
        </w:rPr>
        <w:t>的课题、计划和要求，落实指导教师。</w:t>
      </w:r>
    </w:p>
    <w:p w:rsidR="008579CA" w:rsidRPr="008A5548" w:rsidRDefault="008579CA" w:rsidP="008579CA">
      <w:pPr>
        <w:spacing w:line="360" w:lineRule="auto"/>
        <w:ind w:firstLineChars="200" w:firstLine="420"/>
        <w:rPr>
          <w:szCs w:val="21"/>
        </w:rPr>
      </w:pPr>
      <w:r w:rsidRPr="00B23B22">
        <w:rPr>
          <w:rFonts w:ascii="黑体" w:eastAsia="黑体"/>
          <w:szCs w:val="21"/>
        </w:rPr>
        <w:t>第七十六条</w:t>
      </w:r>
      <w:r w:rsidRPr="008A5548">
        <w:rPr>
          <w:szCs w:val="21"/>
        </w:rPr>
        <w:t xml:space="preserve">  </w:t>
      </w:r>
      <w:r w:rsidRPr="008A5548">
        <w:rPr>
          <w:szCs w:val="21"/>
        </w:rPr>
        <w:t>指导教师应亲自或帮助学生选题，根据选题填写毕业设计</w:t>
      </w:r>
      <w:r w:rsidRPr="008A5548">
        <w:rPr>
          <w:szCs w:val="21"/>
        </w:rPr>
        <w:t>(</w:t>
      </w:r>
      <w:r w:rsidRPr="008A5548">
        <w:rPr>
          <w:szCs w:val="21"/>
        </w:rPr>
        <w:t>论文</w:t>
      </w:r>
      <w:r w:rsidRPr="008A5548">
        <w:rPr>
          <w:szCs w:val="21"/>
        </w:rPr>
        <w:t>)</w:t>
      </w:r>
      <w:r w:rsidRPr="008A5548">
        <w:rPr>
          <w:szCs w:val="21"/>
        </w:rPr>
        <w:t>任务书，编写指导方案，制订指导计划和工作程序，明确列出课题名称、内容、必要的原始资料与数据，对论文或说明书、图纸的要求，对生产测试、实验测量的要求及设计</w:t>
      </w:r>
      <w:r w:rsidRPr="008A5548">
        <w:rPr>
          <w:szCs w:val="21"/>
        </w:rPr>
        <w:t>(</w:t>
      </w:r>
      <w:r w:rsidRPr="008A5548">
        <w:rPr>
          <w:szCs w:val="21"/>
        </w:rPr>
        <w:t>论文</w:t>
      </w:r>
      <w:r w:rsidRPr="008A5548">
        <w:rPr>
          <w:szCs w:val="21"/>
        </w:rPr>
        <w:t>)</w:t>
      </w:r>
      <w:r w:rsidRPr="008A5548">
        <w:rPr>
          <w:szCs w:val="21"/>
        </w:rPr>
        <w:t>工作的进行程序，主要的参考文献等。不得随意更改任务书的要求，如确有必要，由指导教师在开始毕业设计</w:t>
      </w:r>
      <w:r w:rsidRPr="008A5548">
        <w:rPr>
          <w:szCs w:val="21"/>
        </w:rPr>
        <w:t>(</w:t>
      </w:r>
      <w:r w:rsidRPr="008A5548">
        <w:rPr>
          <w:szCs w:val="21"/>
        </w:rPr>
        <w:t>论文</w:t>
      </w:r>
      <w:r w:rsidRPr="008A5548">
        <w:rPr>
          <w:szCs w:val="21"/>
        </w:rPr>
        <w:t>)</w:t>
      </w:r>
      <w:r w:rsidRPr="008A5548">
        <w:rPr>
          <w:szCs w:val="21"/>
        </w:rPr>
        <w:t>工作后四周内提出，再经系（教研室、研究所）主任或专业负责人报学院主管教学的院长批准。</w:t>
      </w:r>
    </w:p>
    <w:p w:rsidR="008579CA" w:rsidRPr="008A5548" w:rsidRDefault="008579CA" w:rsidP="008579CA">
      <w:pPr>
        <w:spacing w:line="360" w:lineRule="auto"/>
        <w:ind w:firstLineChars="200" w:firstLine="420"/>
        <w:rPr>
          <w:szCs w:val="21"/>
        </w:rPr>
      </w:pPr>
      <w:r w:rsidRPr="00B23B22">
        <w:rPr>
          <w:rFonts w:ascii="黑体" w:eastAsia="黑体"/>
          <w:szCs w:val="21"/>
        </w:rPr>
        <w:t>第七十七条</w:t>
      </w:r>
      <w:r w:rsidRPr="008A5548">
        <w:rPr>
          <w:szCs w:val="21"/>
        </w:rPr>
        <w:t xml:space="preserve">  </w:t>
      </w:r>
      <w:r w:rsidRPr="008A5548">
        <w:rPr>
          <w:szCs w:val="21"/>
        </w:rPr>
        <w:t>指导教师负责指导学生做开题报告，组织调研、实验等各项工作。在整个毕业设计（论文）各环节中，应在文献阅读、实验设计、观察记载、数据处理、计算分析、图表绘制、论文拟定等方面切实加以指导，注意开阔学生思路、启发学生全面思考、鼓励学生创新，培养学生综合分析能力和独立工作能力；应按培养计划的规定保证指导答疑的学时数，采取多种方式检查学生的工作进度和质量；在学生答辩前，对毕业设计（论文），包括设计说明书、计算统计资料、实验（社会调查）报告、图纸等进行严格审查，认真填写考核评语；要注意加强对学生科学态度和严谨治学作风的培养，加强诚信教育，发现抄袭、代做等现象应及时处理。</w:t>
      </w:r>
    </w:p>
    <w:p w:rsidR="008579CA" w:rsidRPr="008A5548" w:rsidRDefault="008579CA" w:rsidP="008579CA">
      <w:pPr>
        <w:spacing w:line="360" w:lineRule="auto"/>
        <w:ind w:firstLineChars="200" w:firstLine="420"/>
        <w:rPr>
          <w:szCs w:val="21"/>
        </w:rPr>
      </w:pPr>
      <w:r w:rsidRPr="00B23B22">
        <w:rPr>
          <w:rFonts w:ascii="黑体" w:eastAsia="黑体"/>
          <w:szCs w:val="21"/>
        </w:rPr>
        <w:t>第七十八条</w:t>
      </w:r>
      <w:r w:rsidRPr="008A5548">
        <w:rPr>
          <w:szCs w:val="21"/>
        </w:rPr>
        <w:t xml:space="preserve">  </w:t>
      </w:r>
      <w:r w:rsidRPr="008A5548">
        <w:rPr>
          <w:szCs w:val="21"/>
        </w:rPr>
        <w:t>毕业设计</w:t>
      </w:r>
      <w:r w:rsidRPr="008A5548">
        <w:rPr>
          <w:szCs w:val="21"/>
        </w:rPr>
        <w:t>(</w:t>
      </w:r>
      <w:r w:rsidRPr="008A5548">
        <w:rPr>
          <w:szCs w:val="21"/>
        </w:rPr>
        <w:t>论文</w:t>
      </w:r>
      <w:r w:rsidRPr="008A5548">
        <w:rPr>
          <w:szCs w:val="21"/>
        </w:rPr>
        <w:t>)</w:t>
      </w:r>
      <w:r w:rsidRPr="008A5548">
        <w:rPr>
          <w:szCs w:val="21"/>
        </w:rPr>
        <w:t>完成后，系（教研室、研究所）主任或专业负责人和指导教师应组织全面检查，对不合格的毕业设计</w:t>
      </w:r>
      <w:r w:rsidRPr="008A5548">
        <w:rPr>
          <w:szCs w:val="21"/>
        </w:rPr>
        <w:t>(</w:t>
      </w:r>
      <w:r w:rsidRPr="008A5548">
        <w:rPr>
          <w:szCs w:val="21"/>
        </w:rPr>
        <w:t>论文</w:t>
      </w:r>
      <w:r w:rsidRPr="008A5548">
        <w:rPr>
          <w:szCs w:val="21"/>
        </w:rPr>
        <w:t>)</w:t>
      </w:r>
      <w:r w:rsidRPr="008A5548">
        <w:rPr>
          <w:szCs w:val="21"/>
        </w:rPr>
        <w:t>，应限期重做、补做或修改。</w:t>
      </w:r>
    </w:p>
    <w:p w:rsidR="008579CA" w:rsidRPr="008A5548" w:rsidRDefault="008579CA" w:rsidP="008579CA">
      <w:pPr>
        <w:spacing w:line="360" w:lineRule="auto"/>
        <w:ind w:firstLineChars="200" w:firstLine="420"/>
        <w:rPr>
          <w:szCs w:val="21"/>
        </w:rPr>
      </w:pPr>
      <w:r w:rsidRPr="00B23B22">
        <w:rPr>
          <w:rFonts w:ascii="黑体" w:eastAsia="黑体"/>
          <w:szCs w:val="21"/>
        </w:rPr>
        <w:t>第七十九条</w:t>
      </w:r>
      <w:r w:rsidRPr="008A5548">
        <w:rPr>
          <w:szCs w:val="21"/>
        </w:rPr>
        <w:t xml:space="preserve">  </w:t>
      </w:r>
      <w:r w:rsidRPr="008A5548">
        <w:rPr>
          <w:szCs w:val="21"/>
        </w:rPr>
        <w:t>毕业设计（论文）完成后必须进行答辩。各学院按专业和类型分别组织几个答辩小组或答辩委员会，具体负责本专业学生的毕业设计（论文）的答辩和成绩评定；答辩组长由系主任、专业负责人或学术水平较高的教师担任，成员由</w:t>
      </w:r>
      <w:r w:rsidRPr="008A5548">
        <w:rPr>
          <w:szCs w:val="21"/>
        </w:rPr>
        <w:t>3-5</w:t>
      </w:r>
      <w:r w:rsidRPr="008A5548">
        <w:rPr>
          <w:szCs w:val="21"/>
        </w:rPr>
        <w:t>名中级职称以上教师组成。根据课题情况，亦可聘请外单位副高职称以上人员参加，但应以学校教师为主。</w:t>
      </w:r>
    </w:p>
    <w:p w:rsidR="008579CA" w:rsidRPr="008A5548" w:rsidRDefault="008579CA" w:rsidP="008579CA">
      <w:pPr>
        <w:spacing w:line="360" w:lineRule="auto"/>
        <w:ind w:firstLineChars="200" w:firstLine="420"/>
        <w:rPr>
          <w:szCs w:val="21"/>
        </w:rPr>
      </w:pPr>
      <w:r w:rsidRPr="00B23B22">
        <w:rPr>
          <w:rFonts w:ascii="黑体" w:eastAsia="黑体"/>
          <w:szCs w:val="21"/>
        </w:rPr>
        <w:t>第八十条</w:t>
      </w:r>
      <w:r w:rsidRPr="008A5548">
        <w:rPr>
          <w:szCs w:val="21"/>
        </w:rPr>
        <w:t xml:space="preserve">  </w:t>
      </w:r>
      <w:r w:rsidRPr="008A5548">
        <w:rPr>
          <w:szCs w:val="21"/>
        </w:rPr>
        <w:t>毕业设计</w:t>
      </w:r>
      <w:r w:rsidRPr="008A5548">
        <w:rPr>
          <w:szCs w:val="21"/>
        </w:rPr>
        <w:t>(</w:t>
      </w:r>
      <w:r w:rsidRPr="008A5548">
        <w:rPr>
          <w:szCs w:val="21"/>
        </w:rPr>
        <w:t>论文</w:t>
      </w:r>
      <w:r w:rsidRPr="008A5548">
        <w:rPr>
          <w:szCs w:val="21"/>
        </w:rPr>
        <w:t>)</w:t>
      </w:r>
      <w:r w:rsidRPr="008A5548">
        <w:rPr>
          <w:szCs w:val="21"/>
        </w:rPr>
        <w:t>的成绩采取五级记分制和评语相结合的办法，应严格按确定的评分标准评定成绩，评语的措词必须确切。毕业设计</w:t>
      </w:r>
      <w:r w:rsidRPr="008A5548">
        <w:rPr>
          <w:szCs w:val="21"/>
        </w:rPr>
        <w:t>(</w:t>
      </w:r>
      <w:r w:rsidRPr="008A5548">
        <w:rPr>
          <w:szCs w:val="21"/>
        </w:rPr>
        <w:t>论文</w:t>
      </w:r>
      <w:r w:rsidRPr="008A5548">
        <w:rPr>
          <w:szCs w:val="21"/>
        </w:rPr>
        <w:t>)</w:t>
      </w:r>
      <w:r w:rsidRPr="008A5548">
        <w:rPr>
          <w:szCs w:val="21"/>
        </w:rPr>
        <w:t>成绩可由答辩小组以无记名投票或集体讨论方式作出初步决定，成绩分布应合理，经系主任和学院主管教学的院长逐级审批后，再向学生公布。评语则按指导教师提出的初稿，由答辩小组根据答辩情况进行修改，以答辩小组名义填入毕业设计</w:t>
      </w:r>
      <w:r w:rsidRPr="008A5548">
        <w:rPr>
          <w:szCs w:val="21"/>
        </w:rPr>
        <w:t>(</w:t>
      </w:r>
      <w:r w:rsidRPr="008A5548">
        <w:rPr>
          <w:szCs w:val="21"/>
        </w:rPr>
        <w:t>论文</w:t>
      </w:r>
      <w:r w:rsidRPr="008A5548">
        <w:rPr>
          <w:szCs w:val="21"/>
        </w:rPr>
        <w:t>)</w:t>
      </w:r>
      <w:r w:rsidRPr="008A5548">
        <w:rPr>
          <w:szCs w:val="21"/>
        </w:rPr>
        <w:t>评分手册内。答辩小组组长应按规定时间和要求将学生毕业设计</w:t>
      </w:r>
      <w:r w:rsidRPr="008A5548">
        <w:rPr>
          <w:szCs w:val="21"/>
        </w:rPr>
        <w:t>(</w:t>
      </w:r>
      <w:r w:rsidRPr="008A5548">
        <w:rPr>
          <w:szCs w:val="21"/>
        </w:rPr>
        <w:t>论文</w:t>
      </w:r>
      <w:r w:rsidRPr="008A5548">
        <w:rPr>
          <w:szCs w:val="21"/>
        </w:rPr>
        <w:t>)</w:t>
      </w:r>
      <w:r w:rsidRPr="008A5548">
        <w:rPr>
          <w:szCs w:val="21"/>
        </w:rPr>
        <w:t>成绩考核表及时报送学院教学办。</w:t>
      </w:r>
    </w:p>
    <w:p w:rsidR="008579CA" w:rsidRPr="008A5548" w:rsidRDefault="008579CA" w:rsidP="008579CA">
      <w:pPr>
        <w:spacing w:line="360" w:lineRule="auto"/>
        <w:ind w:firstLineChars="200" w:firstLine="420"/>
        <w:rPr>
          <w:szCs w:val="21"/>
        </w:rPr>
      </w:pPr>
      <w:r w:rsidRPr="008A5548">
        <w:rPr>
          <w:szCs w:val="21"/>
        </w:rPr>
        <w:t xml:space="preserve"> </w:t>
      </w:r>
      <w:r w:rsidRPr="00B23B22">
        <w:rPr>
          <w:rFonts w:ascii="黑体" w:eastAsia="黑体"/>
          <w:szCs w:val="21"/>
        </w:rPr>
        <w:t>第八十一条</w:t>
      </w:r>
      <w:r w:rsidRPr="008A5548">
        <w:rPr>
          <w:szCs w:val="21"/>
        </w:rPr>
        <w:t xml:space="preserve">  </w:t>
      </w:r>
      <w:r w:rsidRPr="008A5548">
        <w:rPr>
          <w:szCs w:val="21"/>
        </w:rPr>
        <w:t>毕业设计（论文）工作结束后两周内，各院（系）完成毕业设计（论文）工作总结。总结由系（教研室、研究所）主任或专业负责人完成，报学院教学办公室存档；毕业设计</w:t>
      </w:r>
      <w:r w:rsidRPr="008A5548">
        <w:rPr>
          <w:szCs w:val="21"/>
        </w:rPr>
        <w:t>(</w:t>
      </w:r>
      <w:r w:rsidRPr="008A5548">
        <w:rPr>
          <w:szCs w:val="21"/>
        </w:rPr>
        <w:t>论</w:t>
      </w:r>
      <w:r w:rsidRPr="008A5548">
        <w:rPr>
          <w:szCs w:val="21"/>
        </w:rPr>
        <w:lastRenderedPageBreak/>
        <w:t>文</w:t>
      </w:r>
      <w:r w:rsidRPr="008A5548">
        <w:rPr>
          <w:szCs w:val="21"/>
        </w:rPr>
        <w:t>)</w:t>
      </w:r>
      <w:r w:rsidRPr="008A5548">
        <w:rPr>
          <w:szCs w:val="21"/>
        </w:rPr>
        <w:t>、文献资料及答辩的主要问题等作为教学资料和档案，交学院资料室保存。</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4" w:name="_Toc264936329"/>
      <w:r w:rsidRPr="002E3EDD">
        <w:rPr>
          <w:rStyle w:val="a4"/>
          <w:rFonts w:ascii="黑体" w:eastAsia="黑体" w:hAnsi="Times New Roman" w:cs="Times New Roman"/>
          <w:b w:val="0"/>
        </w:rPr>
        <w:t>第十三章  教学法研究</w:t>
      </w:r>
      <w:bookmarkEnd w:id="14"/>
    </w:p>
    <w:p w:rsidR="008579CA" w:rsidRPr="008A5548" w:rsidRDefault="008579CA" w:rsidP="008579CA">
      <w:pPr>
        <w:spacing w:line="360" w:lineRule="auto"/>
        <w:ind w:firstLineChars="200" w:firstLine="420"/>
        <w:rPr>
          <w:szCs w:val="21"/>
        </w:rPr>
      </w:pPr>
      <w:r w:rsidRPr="00B23B22">
        <w:rPr>
          <w:rFonts w:ascii="黑体" w:eastAsia="黑体"/>
          <w:szCs w:val="21"/>
        </w:rPr>
        <w:t>第八十二条</w:t>
      </w:r>
      <w:r w:rsidRPr="008A5548">
        <w:rPr>
          <w:szCs w:val="21"/>
        </w:rPr>
        <w:t xml:space="preserve">  </w:t>
      </w:r>
      <w:r w:rsidRPr="008A5548">
        <w:rPr>
          <w:szCs w:val="21"/>
        </w:rPr>
        <w:t>教学方法是教学过程中各种具体的教育教学思想、传授方法和学习方法的总体。承担教学任务的教师应重视教学法的研究，积极推行研究性教学，努力提高教学质量。</w:t>
      </w:r>
    </w:p>
    <w:p w:rsidR="008579CA" w:rsidRDefault="008579CA" w:rsidP="008579CA">
      <w:pPr>
        <w:spacing w:line="360" w:lineRule="auto"/>
        <w:ind w:firstLineChars="200" w:firstLine="420"/>
        <w:rPr>
          <w:rFonts w:hint="eastAsia"/>
          <w:szCs w:val="21"/>
        </w:rPr>
      </w:pPr>
      <w:r w:rsidRPr="00B23B22">
        <w:rPr>
          <w:rFonts w:ascii="黑体" w:eastAsia="黑体"/>
          <w:szCs w:val="21"/>
        </w:rPr>
        <w:t>第八十三条</w:t>
      </w:r>
      <w:r w:rsidRPr="008A5548">
        <w:rPr>
          <w:szCs w:val="21"/>
        </w:rPr>
        <w:t xml:space="preserve">  </w:t>
      </w:r>
      <w:r w:rsidRPr="008A5548">
        <w:rPr>
          <w:szCs w:val="21"/>
        </w:rPr>
        <w:t>学院的系（教研室、研究所）、课程组和实验室都应制订教学法研究活动的计划和具体实施方案，积极申报国家级、省级、校级教学研究课题，认真做好青年教师传帮带工作。教学法研究活动原则上每两周开展一次，并做好记录。</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5" w:name="_Toc264936330"/>
      <w:r w:rsidRPr="002E3EDD">
        <w:rPr>
          <w:rStyle w:val="a4"/>
          <w:rFonts w:ascii="黑体" w:eastAsia="黑体" w:hAnsi="Times New Roman" w:cs="Times New Roman"/>
          <w:b w:val="0"/>
        </w:rPr>
        <w:t>第十四章  教学事故</w:t>
      </w:r>
      <w:bookmarkEnd w:id="15"/>
    </w:p>
    <w:p w:rsidR="008579CA" w:rsidRPr="008A5548" w:rsidRDefault="008579CA" w:rsidP="008579CA">
      <w:pPr>
        <w:spacing w:line="360" w:lineRule="auto"/>
        <w:ind w:firstLineChars="200" w:firstLine="420"/>
        <w:rPr>
          <w:szCs w:val="21"/>
        </w:rPr>
      </w:pPr>
      <w:r w:rsidRPr="00B23B22">
        <w:rPr>
          <w:rFonts w:ascii="黑体" w:eastAsia="黑体"/>
          <w:szCs w:val="21"/>
        </w:rPr>
        <w:t>第八十四条</w:t>
      </w:r>
      <w:r w:rsidRPr="008A5548">
        <w:rPr>
          <w:szCs w:val="21"/>
        </w:rPr>
        <w:t xml:space="preserve">  </w:t>
      </w:r>
      <w:r w:rsidRPr="008A5548">
        <w:rPr>
          <w:szCs w:val="21"/>
        </w:rPr>
        <w:t>教学事故是指在教学活动中由于当事人故意或过失，给学校的教学工作造成不良后果的事件或行为。</w:t>
      </w:r>
    </w:p>
    <w:p w:rsidR="008579CA" w:rsidRPr="008A5548" w:rsidRDefault="008579CA" w:rsidP="008579CA">
      <w:pPr>
        <w:spacing w:line="360" w:lineRule="auto"/>
        <w:ind w:firstLineChars="200" w:firstLine="420"/>
        <w:rPr>
          <w:szCs w:val="21"/>
        </w:rPr>
      </w:pPr>
      <w:r w:rsidRPr="00B23B22">
        <w:rPr>
          <w:rFonts w:ascii="黑体" w:eastAsia="黑体"/>
          <w:szCs w:val="21"/>
        </w:rPr>
        <w:t>第八十五条</w:t>
      </w:r>
      <w:r w:rsidRPr="008A5548">
        <w:rPr>
          <w:szCs w:val="21"/>
        </w:rPr>
        <w:t xml:space="preserve">  </w:t>
      </w:r>
      <w:r w:rsidRPr="008A5548">
        <w:rPr>
          <w:szCs w:val="21"/>
        </w:rPr>
        <w:t>依据教学事故给学校的教学工作带来不良后果的程度和影响，分为严重教学事故和一般教学事故，具体认定标准和处理办法按《武汉理工大学教学事故与教学管理事故认定及处理办法》执行。</w:t>
      </w:r>
    </w:p>
    <w:p w:rsidR="008579CA" w:rsidRPr="002E3EDD" w:rsidRDefault="008579CA" w:rsidP="008579CA">
      <w:pPr>
        <w:pStyle w:val="a3"/>
        <w:spacing w:beforeLines="50" w:beforeAutospacing="0" w:afterLines="50" w:afterAutospacing="0" w:line="360" w:lineRule="auto"/>
        <w:jc w:val="center"/>
        <w:rPr>
          <w:rStyle w:val="a4"/>
          <w:rFonts w:ascii="黑体" w:eastAsia="黑体" w:hAnsi="Times New Roman" w:cs="Times New Roman"/>
          <w:b w:val="0"/>
        </w:rPr>
      </w:pPr>
      <w:bookmarkStart w:id="16" w:name="_Toc264936331"/>
      <w:r w:rsidRPr="002E3EDD">
        <w:rPr>
          <w:rStyle w:val="a4"/>
          <w:rFonts w:ascii="黑体" w:eastAsia="黑体" w:hAnsi="Times New Roman" w:cs="Times New Roman"/>
          <w:b w:val="0"/>
        </w:rPr>
        <w:t>第十五章  附  则</w:t>
      </w:r>
      <w:bookmarkEnd w:id="16"/>
    </w:p>
    <w:p w:rsidR="008579CA" w:rsidRPr="008579CA" w:rsidRDefault="008579CA" w:rsidP="008579CA">
      <w:pPr>
        <w:spacing w:line="360" w:lineRule="auto"/>
        <w:ind w:firstLineChars="200" w:firstLine="420"/>
        <w:rPr>
          <w:rFonts w:ascii="黑体" w:eastAsia="黑体"/>
          <w:szCs w:val="21"/>
        </w:rPr>
      </w:pPr>
      <w:r w:rsidRPr="00B23B22">
        <w:rPr>
          <w:rFonts w:ascii="黑体" w:eastAsia="黑体"/>
          <w:szCs w:val="21"/>
        </w:rPr>
        <w:t>第八十六条</w:t>
      </w:r>
      <w:r w:rsidRPr="008579CA">
        <w:rPr>
          <w:rFonts w:ascii="黑体" w:eastAsia="黑体"/>
          <w:szCs w:val="21"/>
        </w:rPr>
        <w:t xml:space="preserve">  本规范从公布之日起施行。</w:t>
      </w:r>
    </w:p>
    <w:p w:rsidR="00A50A5F" w:rsidRPr="008579CA" w:rsidRDefault="008579CA" w:rsidP="008579CA">
      <w:pPr>
        <w:spacing w:line="360" w:lineRule="auto"/>
        <w:ind w:firstLineChars="200" w:firstLine="420"/>
        <w:rPr>
          <w:rFonts w:ascii="黑体" w:eastAsia="黑体"/>
          <w:szCs w:val="21"/>
        </w:rPr>
      </w:pPr>
      <w:r w:rsidRPr="00B23B22">
        <w:rPr>
          <w:rFonts w:ascii="黑体" w:eastAsia="黑体"/>
          <w:szCs w:val="21"/>
        </w:rPr>
        <w:t>第八十七条</w:t>
      </w:r>
      <w:r w:rsidRPr="008579CA">
        <w:rPr>
          <w:rFonts w:ascii="黑体" w:eastAsia="黑体"/>
          <w:szCs w:val="21"/>
        </w:rPr>
        <w:t xml:space="preserve">  本规范由教务处负责解释。</w:t>
      </w:r>
    </w:p>
    <w:sectPr w:rsidR="00A50A5F" w:rsidRPr="008579CA"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87" w:rsidRDefault="00882887" w:rsidP="00295E19">
      <w:r>
        <w:separator/>
      </w:r>
    </w:p>
  </w:endnote>
  <w:endnote w:type="continuationSeparator" w:id="1">
    <w:p w:rsidR="00882887" w:rsidRDefault="00882887" w:rsidP="00295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87" w:rsidRDefault="00882887" w:rsidP="00295E19">
      <w:r>
        <w:separator/>
      </w:r>
    </w:p>
  </w:footnote>
  <w:footnote w:type="continuationSeparator" w:id="1">
    <w:p w:rsidR="00882887" w:rsidRDefault="00882887" w:rsidP="00295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126EA6"/>
    <w:rsid w:val="00295E19"/>
    <w:rsid w:val="00796838"/>
    <w:rsid w:val="00805065"/>
    <w:rsid w:val="008579CA"/>
    <w:rsid w:val="00882887"/>
    <w:rsid w:val="00A50A5F"/>
    <w:rsid w:val="00A97284"/>
    <w:rsid w:val="00B10730"/>
    <w:rsid w:val="00C62A5E"/>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1600</Words>
  <Characters>9122</Characters>
  <Application>Microsoft Office Word</Application>
  <DocSecurity>0</DocSecurity>
  <Lines>76</Lines>
  <Paragraphs>21</Paragraphs>
  <ScaleCrop>false</ScaleCrop>
  <Company>Microsoft</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2016-11-02T08:25:00Z</dcterms:created>
  <dcterms:modified xsi:type="dcterms:W3CDTF">2016-11-02T08:25:00Z</dcterms:modified>
</cp:coreProperties>
</file>